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68095" w14:textId="77777777" w:rsidR="00BC03FF" w:rsidRDefault="00BC03FF"/>
    <w:tbl>
      <w:tblPr>
        <w:tblStyle w:val="a3"/>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2"/>
        <w:gridCol w:w="4651"/>
        <w:gridCol w:w="4651"/>
      </w:tblGrid>
      <w:tr w:rsidR="00BC03FF" w14:paraId="0BD34BED" w14:textId="77777777">
        <w:tc>
          <w:tcPr>
            <w:tcW w:w="4652" w:type="dxa"/>
            <w:shd w:val="clear" w:color="auto" w:fill="auto"/>
            <w:tcMar>
              <w:top w:w="100" w:type="dxa"/>
              <w:left w:w="100" w:type="dxa"/>
              <w:bottom w:w="100" w:type="dxa"/>
              <w:right w:w="100" w:type="dxa"/>
            </w:tcMar>
          </w:tcPr>
          <w:p w14:paraId="2E5FA2CE" w14:textId="77777777" w:rsidR="00BC03FF" w:rsidRDefault="00BC03FF">
            <w:pPr>
              <w:widowControl w:val="0"/>
              <w:pBdr>
                <w:top w:val="nil"/>
                <w:left w:val="nil"/>
                <w:bottom w:val="nil"/>
                <w:right w:val="nil"/>
                <w:between w:val="nil"/>
              </w:pBdr>
              <w:spacing w:line="240" w:lineRule="auto"/>
              <w:jc w:val="center"/>
              <w:rPr>
                <w:b/>
                <w:u w:val="single"/>
              </w:rPr>
            </w:pPr>
          </w:p>
          <w:p w14:paraId="25F58809" w14:textId="77777777" w:rsidR="00BC03FF" w:rsidRDefault="00BC03FF">
            <w:pPr>
              <w:widowControl w:val="0"/>
              <w:pBdr>
                <w:top w:val="nil"/>
                <w:left w:val="nil"/>
                <w:bottom w:val="nil"/>
                <w:right w:val="nil"/>
                <w:between w:val="nil"/>
              </w:pBdr>
              <w:spacing w:line="240" w:lineRule="auto"/>
              <w:jc w:val="center"/>
              <w:rPr>
                <w:b/>
                <w:u w:val="single"/>
              </w:rPr>
            </w:pPr>
          </w:p>
          <w:p w14:paraId="57709AE2" w14:textId="77777777" w:rsidR="00BC03FF" w:rsidRDefault="008A0D06">
            <w:pPr>
              <w:widowControl w:val="0"/>
              <w:pBdr>
                <w:top w:val="nil"/>
                <w:left w:val="nil"/>
                <w:bottom w:val="nil"/>
                <w:right w:val="nil"/>
                <w:between w:val="nil"/>
              </w:pBdr>
              <w:spacing w:line="240" w:lineRule="auto"/>
              <w:jc w:val="center"/>
              <w:rPr>
                <w:b/>
                <w:u w:val="single"/>
              </w:rPr>
            </w:pPr>
            <w:r>
              <w:rPr>
                <w:b/>
                <w:u w:val="single"/>
              </w:rPr>
              <w:t>Curriculum Overview for Parents</w:t>
            </w:r>
          </w:p>
          <w:p w14:paraId="15F2B33C" w14:textId="77777777" w:rsidR="00BC03FF" w:rsidRDefault="00BC03FF">
            <w:pPr>
              <w:widowControl w:val="0"/>
              <w:pBdr>
                <w:top w:val="nil"/>
                <w:left w:val="nil"/>
                <w:bottom w:val="nil"/>
                <w:right w:val="nil"/>
                <w:between w:val="nil"/>
              </w:pBdr>
              <w:spacing w:line="240" w:lineRule="auto"/>
            </w:pPr>
          </w:p>
        </w:tc>
        <w:tc>
          <w:tcPr>
            <w:tcW w:w="4651" w:type="dxa"/>
            <w:shd w:val="clear" w:color="auto" w:fill="B4A7D6"/>
            <w:tcMar>
              <w:top w:w="100" w:type="dxa"/>
              <w:left w:w="100" w:type="dxa"/>
              <w:bottom w:w="100" w:type="dxa"/>
              <w:right w:w="100" w:type="dxa"/>
            </w:tcMar>
          </w:tcPr>
          <w:p w14:paraId="1AD2C430" w14:textId="77777777" w:rsidR="00BC03FF" w:rsidRDefault="008A0D06">
            <w:pPr>
              <w:widowControl w:val="0"/>
              <w:spacing w:line="240" w:lineRule="auto"/>
              <w:jc w:val="center"/>
            </w:pPr>
            <w:r>
              <w:rPr>
                <w:noProof/>
              </w:rPr>
              <w:drawing>
                <wp:inline distT="114300" distB="114300" distL="114300" distR="114300" wp14:anchorId="44FE4411" wp14:editId="698613CB">
                  <wp:extent cx="1238250" cy="110960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38250" cy="1109601"/>
                          </a:xfrm>
                          <a:prstGeom prst="rect">
                            <a:avLst/>
                          </a:prstGeom>
                          <a:ln/>
                        </pic:spPr>
                      </pic:pic>
                    </a:graphicData>
                  </a:graphic>
                </wp:inline>
              </w:drawing>
            </w:r>
          </w:p>
        </w:tc>
        <w:tc>
          <w:tcPr>
            <w:tcW w:w="4651" w:type="dxa"/>
            <w:shd w:val="clear" w:color="auto" w:fill="auto"/>
            <w:tcMar>
              <w:top w:w="100" w:type="dxa"/>
              <w:left w:w="100" w:type="dxa"/>
              <w:bottom w:w="100" w:type="dxa"/>
              <w:right w:w="100" w:type="dxa"/>
            </w:tcMar>
          </w:tcPr>
          <w:p w14:paraId="22BD328A" w14:textId="77777777" w:rsidR="00BC03FF" w:rsidRDefault="00BC03FF">
            <w:pPr>
              <w:widowControl w:val="0"/>
              <w:spacing w:line="240" w:lineRule="auto"/>
            </w:pPr>
          </w:p>
          <w:p w14:paraId="4F48AE73" w14:textId="193AD718" w:rsidR="00BC03FF" w:rsidRDefault="008A0D06">
            <w:pPr>
              <w:widowControl w:val="0"/>
              <w:spacing w:line="240" w:lineRule="auto"/>
            </w:pPr>
            <w:r>
              <w:t>Term:</w:t>
            </w:r>
            <w:r w:rsidR="0070187C">
              <w:t xml:space="preserve"> </w:t>
            </w:r>
            <w:r>
              <w:t>Spring 2</w:t>
            </w:r>
            <w:r w:rsidR="0070187C">
              <w:t xml:space="preserve"> 202</w:t>
            </w:r>
            <w:r w:rsidR="00D116AE">
              <w:t>4</w:t>
            </w:r>
          </w:p>
          <w:p w14:paraId="32595535" w14:textId="77777777" w:rsidR="00BC03FF" w:rsidRDefault="008A0D06">
            <w:pPr>
              <w:widowControl w:val="0"/>
              <w:spacing w:line="240" w:lineRule="auto"/>
            </w:pPr>
            <w:r>
              <w:t>Year:</w:t>
            </w:r>
            <w:r w:rsidR="0070187C">
              <w:t xml:space="preserve"> </w:t>
            </w:r>
            <w:r>
              <w:t>EYFS</w:t>
            </w:r>
          </w:p>
          <w:p w14:paraId="2826AD85" w14:textId="77777777" w:rsidR="00BC03FF" w:rsidRDefault="008A0D06">
            <w:pPr>
              <w:widowControl w:val="0"/>
              <w:spacing w:line="240" w:lineRule="auto"/>
            </w:pPr>
            <w:r>
              <w:t>Teacher/s:</w:t>
            </w:r>
            <w:r w:rsidR="0070187C">
              <w:t xml:space="preserve"> </w:t>
            </w:r>
            <w:r>
              <w:t>Mrs O’Boyle and Miss Suiter</w:t>
            </w:r>
          </w:p>
          <w:p w14:paraId="6EDB83EE" w14:textId="77777777" w:rsidR="00BC03FF" w:rsidRDefault="008A0D06">
            <w:pPr>
              <w:widowControl w:val="0"/>
              <w:spacing w:line="240" w:lineRule="auto"/>
            </w:pPr>
            <w:r>
              <w:t>Theme: What’s Outside?</w:t>
            </w:r>
          </w:p>
          <w:p w14:paraId="76613FA3" w14:textId="77777777" w:rsidR="00BC03FF" w:rsidRDefault="00BC03FF">
            <w:pPr>
              <w:widowControl w:val="0"/>
              <w:pBdr>
                <w:top w:val="nil"/>
                <w:left w:val="nil"/>
                <w:bottom w:val="nil"/>
                <w:right w:val="nil"/>
                <w:between w:val="nil"/>
              </w:pBdr>
              <w:spacing w:line="240" w:lineRule="auto"/>
            </w:pPr>
          </w:p>
        </w:tc>
      </w:tr>
    </w:tbl>
    <w:p w14:paraId="44147261" w14:textId="77777777" w:rsidR="00BC03FF" w:rsidRDefault="00BC03FF"/>
    <w:tbl>
      <w:tblPr>
        <w:tblStyle w:val="a4"/>
        <w:tblW w:w="13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0"/>
        <w:gridCol w:w="4680"/>
        <w:gridCol w:w="4575"/>
      </w:tblGrid>
      <w:tr w:rsidR="00BC03FF" w14:paraId="616F250B" w14:textId="77777777">
        <w:tc>
          <w:tcPr>
            <w:tcW w:w="4650" w:type="dxa"/>
            <w:shd w:val="clear" w:color="auto" w:fill="B4A7D6"/>
            <w:tcMar>
              <w:top w:w="100" w:type="dxa"/>
              <w:left w:w="100" w:type="dxa"/>
              <w:bottom w:w="100" w:type="dxa"/>
              <w:right w:w="100" w:type="dxa"/>
            </w:tcMar>
          </w:tcPr>
          <w:p w14:paraId="5F74BE51" w14:textId="77777777" w:rsidR="00BC03FF" w:rsidRDefault="008A0D06">
            <w:pPr>
              <w:widowControl w:val="0"/>
              <w:pBdr>
                <w:top w:val="nil"/>
                <w:left w:val="nil"/>
                <w:bottom w:val="nil"/>
                <w:right w:val="nil"/>
                <w:between w:val="nil"/>
              </w:pBdr>
              <w:spacing w:line="240" w:lineRule="auto"/>
              <w:jc w:val="center"/>
            </w:pPr>
            <w:r>
              <w:t>PSED</w:t>
            </w:r>
          </w:p>
        </w:tc>
        <w:tc>
          <w:tcPr>
            <w:tcW w:w="4680" w:type="dxa"/>
            <w:shd w:val="clear" w:color="auto" w:fill="B4A7D6"/>
            <w:tcMar>
              <w:top w:w="100" w:type="dxa"/>
              <w:left w:w="100" w:type="dxa"/>
              <w:bottom w:w="100" w:type="dxa"/>
              <w:right w:w="100" w:type="dxa"/>
            </w:tcMar>
          </w:tcPr>
          <w:p w14:paraId="1CB6036B" w14:textId="77777777" w:rsidR="00BC03FF" w:rsidRDefault="008A0D06">
            <w:pPr>
              <w:widowControl w:val="0"/>
              <w:pBdr>
                <w:top w:val="nil"/>
                <w:left w:val="nil"/>
                <w:bottom w:val="nil"/>
                <w:right w:val="nil"/>
                <w:between w:val="nil"/>
              </w:pBdr>
              <w:spacing w:line="240" w:lineRule="auto"/>
              <w:jc w:val="center"/>
            </w:pPr>
            <w:r>
              <w:t>Communication and Language</w:t>
            </w:r>
          </w:p>
        </w:tc>
        <w:tc>
          <w:tcPr>
            <w:tcW w:w="4575" w:type="dxa"/>
            <w:shd w:val="clear" w:color="auto" w:fill="B4A7D6"/>
            <w:tcMar>
              <w:top w:w="100" w:type="dxa"/>
              <w:left w:w="100" w:type="dxa"/>
              <w:bottom w:w="100" w:type="dxa"/>
              <w:right w:w="100" w:type="dxa"/>
            </w:tcMar>
          </w:tcPr>
          <w:p w14:paraId="0DADD91F" w14:textId="77777777" w:rsidR="00BC03FF" w:rsidRDefault="008A0D06">
            <w:pPr>
              <w:widowControl w:val="0"/>
              <w:pBdr>
                <w:top w:val="nil"/>
                <w:left w:val="nil"/>
                <w:bottom w:val="nil"/>
                <w:right w:val="nil"/>
                <w:between w:val="nil"/>
              </w:pBdr>
              <w:spacing w:line="240" w:lineRule="auto"/>
              <w:jc w:val="center"/>
            </w:pPr>
            <w:r>
              <w:t>Physical Development</w:t>
            </w:r>
          </w:p>
        </w:tc>
      </w:tr>
      <w:tr w:rsidR="00BC03FF" w14:paraId="28A615FA" w14:textId="77777777" w:rsidTr="008A0D06">
        <w:trPr>
          <w:trHeight w:val="1015"/>
        </w:trPr>
        <w:tc>
          <w:tcPr>
            <w:tcW w:w="4650" w:type="dxa"/>
            <w:shd w:val="clear" w:color="auto" w:fill="auto"/>
            <w:tcMar>
              <w:top w:w="100" w:type="dxa"/>
              <w:left w:w="100" w:type="dxa"/>
              <w:bottom w:w="100" w:type="dxa"/>
              <w:right w:w="100" w:type="dxa"/>
            </w:tcMar>
          </w:tcPr>
          <w:p w14:paraId="7FED0C55" w14:textId="77777777" w:rsidR="00BC03FF" w:rsidRDefault="008A0D06">
            <w:pPr>
              <w:spacing w:before="240" w:after="240"/>
              <w:jc w:val="center"/>
              <w:rPr>
                <w:sz w:val="18"/>
                <w:szCs w:val="18"/>
              </w:rPr>
            </w:pPr>
            <w:r>
              <w:rPr>
                <w:sz w:val="18"/>
                <w:szCs w:val="18"/>
              </w:rPr>
              <w:t>Identify and moderate their own feelings socially and emotionally. Think about emotions felt by Jack and the Giant. Encourage discussions about friendship.</w:t>
            </w:r>
          </w:p>
          <w:p w14:paraId="43FF03F4" w14:textId="015A6015" w:rsidR="00BC03FF" w:rsidRDefault="008A0D06">
            <w:pPr>
              <w:spacing w:before="240" w:after="240"/>
              <w:jc w:val="center"/>
              <w:rPr>
                <w:sz w:val="18"/>
                <w:szCs w:val="18"/>
              </w:rPr>
            </w:pPr>
            <w:r>
              <w:rPr>
                <w:sz w:val="18"/>
                <w:szCs w:val="18"/>
              </w:rPr>
              <w:t>Discuss the way we treat friends through role play and circle games etc.</w:t>
            </w:r>
          </w:p>
          <w:p w14:paraId="294770D9" w14:textId="77777777" w:rsidR="00BC03FF" w:rsidRDefault="008A0D06">
            <w:pPr>
              <w:spacing w:before="240" w:after="240"/>
              <w:jc w:val="center"/>
              <w:rPr>
                <w:sz w:val="18"/>
                <w:szCs w:val="18"/>
              </w:rPr>
            </w:pPr>
            <w:r>
              <w:rPr>
                <w:sz w:val="18"/>
                <w:szCs w:val="18"/>
              </w:rPr>
              <w:t>Working together- parachute games.</w:t>
            </w:r>
          </w:p>
          <w:p w14:paraId="34C0FA11" w14:textId="77777777" w:rsidR="00BC03FF" w:rsidRDefault="008A0D06">
            <w:pPr>
              <w:spacing w:before="240" w:after="240"/>
              <w:jc w:val="center"/>
              <w:rPr>
                <w:sz w:val="18"/>
                <w:szCs w:val="18"/>
              </w:rPr>
            </w:pPr>
            <w:r>
              <w:rPr>
                <w:sz w:val="18"/>
                <w:szCs w:val="18"/>
              </w:rPr>
              <w:t>Teach strategies for staying calm.  Encourage Children to wait for their turn through a range of games and activities. Explain why we take turns.</w:t>
            </w:r>
          </w:p>
          <w:p w14:paraId="6A4631B8" w14:textId="77777777" w:rsidR="00BC03FF" w:rsidRDefault="008A0D06">
            <w:pPr>
              <w:spacing w:before="240" w:after="240"/>
              <w:jc w:val="center"/>
              <w:rPr>
                <w:sz w:val="20"/>
                <w:szCs w:val="20"/>
              </w:rPr>
            </w:pPr>
            <w:r>
              <w:rPr>
                <w:sz w:val="18"/>
                <w:szCs w:val="18"/>
              </w:rPr>
              <w:t xml:space="preserve">Set and work towards simple goals e.g. collecting rainbow sticks for work completed each day. </w:t>
            </w:r>
          </w:p>
          <w:p w14:paraId="21EE4DFE" w14:textId="77777777" w:rsidR="00BC03FF" w:rsidRDefault="008A0D06">
            <w:pPr>
              <w:spacing w:before="240" w:after="240"/>
              <w:jc w:val="center"/>
              <w:rPr>
                <w:sz w:val="20"/>
                <w:szCs w:val="20"/>
              </w:rPr>
            </w:pPr>
            <w:r>
              <w:rPr>
                <w:sz w:val="18"/>
                <w:szCs w:val="18"/>
              </w:rPr>
              <w:t xml:space="preserve"> </w:t>
            </w:r>
          </w:p>
          <w:p w14:paraId="4E32BD33" w14:textId="77777777" w:rsidR="00BC03FF" w:rsidRDefault="00BC03FF">
            <w:pPr>
              <w:spacing w:before="240" w:after="240"/>
              <w:jc w:val="center"/>
              <w:rPr>
                <w:rFonts w:ascii="Calibri" w:eastAsia="Calibri" w:hAnsi="Calibri" w:cs="Calibri"/>
                <w:sz w:val="18"/>
                <w:szCs w:val="18"/>
              </w:rPr>
            </w:pPr>
          </w:p>
          <w:p w14:paraId="0B9122A6" w14:textId="77777777" w:rsidR="00BC03FF" w:rsidRDefault="00BC03FF" w:rsidP="008A0D06">
            <w:pPr>
              <w:rPr>
                <w:sz w:val="18"/>
                <w:szCs w:val="18"/>
              </w:rPr>
            </w:pPr>
          </w:p>
        </w:tc>
        <w:tc>
          <w:tcPr>
            <w:tcW w:w="4680" w:type="dxa"/>
            <w:shd w:val="clear" w:color="auto" w:fill="auto"/>
            <w:tcMar>
              <w:top w:w="100" w:type="dxa"/>
              <w:left w:w="100" w:type="dxa"/>
              <w:bottom w:w="100" w:type="dxa"/>
              <w:right w:w="100" w:type="dxa"/>
            </w:tcMar>
          </w:tcPr>
          <w:p w14:paraId="59EAFAF7" w14:textId="77777777" w:rsidR="00BC03FF" w:rsidRDefault="008A0D06">
            <w:pPr>
              <w:spacing w:before="240" w:after="240"/>
              <w:jc w:val="center"/>
              <w:rPr>
                <w:sz w:val="18"/>
                <w:szCs w:val="18"/>
              </w:rPr>
            </w:pPr>
            <w:r>
              <w:rPr>
                <w:sz w:val="18"/>
                <w:szCs w:val="18"/>
              </w:rPr>
              <w:t>Listen to and talk about selected non-fiction texts to develop a deep familiarity with new knowledge and vocabulary.</w:t>
            </w:r>
          </w:p>
          <w:p w14:paraId="26AACC92" w14:textId="77777777" w:rsidR="00BC03FF" w:rsidRDefault="008A0D06">
            <w:pPr>
              <w:spacing w:before="240" w:after="240"/>
              <w:jc w:val="center"/>
              <w:rPr>
                <w:color w:val="1C1C1C"/>
                <w:sz w:val="18"/>
                <w:szCs w:val="18"/>
              </w:rPr>
            </w:pPr>
            <w:r>
              <w:rPr>
                <w:sz w:val="18"/>
                <w:szCs w:val="18"/>
              </w:rPr>
              <w:t xml:space="preserve"> </w:t>
            </w:r>
            <w:r>
              <w:rPr>
                <w:color w:val="1C1C1C"/>
                <w:sz w:val="18"/>
                <w:szCs w:val="18"/>
              </w:rPr>
              <w:t>Explain new vocabulary, such as root, shoot and seedling.</w:t>
            </w:r>
          </w:p>
          <w:p w14:paraId="0176B3AA" w14:textId="77777777" w:rsidR="00BC03FF" w:rsidRDefault="008A0D06">
            <w:pPr>
              <w:spacing w:before="240" w:after="240"/>
              <w:jc w:val="center"/>
              <w:rPr>
                <w:sz w:val="18"/>
                <w:szCs w:val="18"/>
              </w:rPr>
            </w:pPr>
            <w:r>
              <w:rPr>
                <w:sz w:val="18"/>
                <w:szCs w:val="18"/>
              </w:rPr>
              <w:t xml:space="preserve"> Listen and talk about characters to develop a deep familiarity with stories and new vocabulary. </w:t>
            </w:r>
          </w:p>
          <w:p w14:paraId="41D74432" w14:textId="77777777" w:rsidR="00BC03FF" w:rsidRDefault="008A0D06">
            <w:pPr>
              <w:spacing w:before="240" w:after="240"/>
              <w:jc w:val="center"/>
              <w:rPr>
                <w:sz w:val="18"/>
                <w:szCs w:val="18"/>
              </w:rPr>
            </w:pPr>
            <w:r>
              <w:rPr>
                <w:sz w:val="18"/>
                <w:szCs w:val="18"/>
              </w:rPr>
              <w:t>Articulate their ideas in well-formed sentences.</w:t>
            </w:r>
          </w:p>
          <w:p w14:paraId="7A5FF7EC" w14:textId="77777777" w:rsidR="00BC03FF" w:rsidRDefault="008A0D06">
            <w:pPr>
              <w:spacing w:before="240" w:after="240"/>
              <w:jc w:val="center"/>
              <w:rPr>
                <w:sz w:val="18"/>
                <w:szCs w:val="18"/>
              </w:rPr>
            </w:pPr>
            <w:r>
              <w:rPr>
                <w:sz w:val="18"/>
                <w:szCs w:val="18"/>
              </w:rPr>
              <w:t>Start to use connectives to orally connect one idea or action to another e.g. because, but, when, first, next, then.</w:t>
            </w:r>
          </w:p>
          <w:p w14:paraId="4EB70228" w14:textId="77777777" w:rsidR="00BC03FF" w:rsidRDefault="008A0D06">
            <w:pPr>
              <w:spacing w:before="240" w:after="240"/>
              <w:jc w:val="center"/>
              <w:rPr>
                <w:sz w:val="18"/>
                <w:szCs w:val="18"/>
              </w:rPr>
            </w:pPr>
            <w:r>
              <w:rPr>
                <w:sz w:val="18"/>
                <w:szCs w:val="18"/>
              </w:rPr>
              <w:t xml:space="preserve"> Use talk to help work out problems and organise thinking and activities, and to explain how things work and why they might happen.</w:t>
            </w:r>
          </w:p>
          <w:p w14:paraId="5DDAA83F" w14:textId="77777777" w:rsidR="00BC03FF" w:rsidRPr="008A0D06" w:rsidRDefault="00BC03FF" w:rsidP="008A0D06">
            <w:pPr>
              <w:rPr>
                <w:sz w:val="18"/>
                <w:szCs w:val="18"/>
              </w:rPr>
            </w:pPr>
          </w:p>
        </w:tc>
        <w:tc>
          <w:tcPr>
            <w:tcW w:w="4575" w:type="dxa"/>
            <w:shd w:val="clear" w:color="auto" w:fill="auto"/>
            <w:tcMar>
              <w:top w:w="100" w:type="dxa"/>
              <w:left w:w="100" w:type="dxa"/>
              <w:bottom w:w="100" w:type="dxa"/>
              <w:right w:w="100" w:type="dxa"/>
            </w:tcMar>
          </w:tcPr>
          <w:p w14:paraId="2875726C" w14:textId="77777777" w:rsidR="00BC03FF" w:rsidRDefault="008A0D06">
            <w:pPr>
              <w:jc w:val="center"/>
              <w:rPr>
                <w:b/>
                <w:sz w:val="18"/>
                <w:szCs w:val="18"/>
                <w:u w:val="single"/>
              </w:rPr>
            </w:pPr>
            <w:r>
              <w:rPr>
                <w:b/>
                <w:sz w:val="18"/>
                <w:szCs w:val="18"/>
                <w:u w:val="single"/>
              </w:rPr>
              <w:t>Fine Motor Skills</w:t>
            </w:r>
          </w:p>
          <w:p w14:paraId="3CB3648A" w14:textId="77777777" w:rsidR="00BC03FF" w:rsidRDefault="008A0D06">
            <w:pPr>
              <w:spacing w:before="240" w:after="240"/>
              <w:jc w:val="center"/>
              <w:rPr>
                <w:sz w:val="18"/>
                <w:szCs w:val="18"/>
              </w:rPr>
            </w:pPr>
            <w:r>
              <w:rPr>
                <w:sz w:val="18"/>
                <w:szCs w:val="18"/>
              </w:rPr>
              <w:t>Form all letters correctly.</w:t>
            </w:r>
          </w:p>
          <w:p w14:paraId="4924CAAA" w14:textId="77777777" w:rsidR="00BC03FF" w:rsidRDefault="008A0D06">
            <w:pPr>
              <w:spacing w:before="240" w:after="240"/>
              <w:jc w:val="center"/>
              <w:rPr>
                <w:sz w:val="18"/>
                <w:szCs w:val="18"/>
              </w:rPr>
            </w:pPr>
            <w:r>
              <w:rPr>
                <w:sz w:val="18"/>
                <w:szCs w:val="18"/>
              </w:rPr>
              <w:t xml:space="preserve"> Use a range of small tools, including scissors, paintbrushes and cutlery</w:t>
            </w:r>
          </w:p>
          <w:p w14:paraId="237FAF01" w14:textId="77777777" w:rsidR="00BC03FF" w:rsidRDefault="008A0D06">
            <w:pPr>
              <w:spacing w:before="240" w:after="240"/>
              <w:jc w:val="center"/>
              <w:rPr>
                <w:sz w:val="18"/>
                <w:szCs w:val="18"/>
              </w:rPr>
            </w:pPr>
            <w:r>
              <w:rPr>
                <w:sz w:val="18"/>
                <w:szCs w:val="18"/>
              </w:rPr>
              <w:t>Hold small items, button clothing, cut with increasing accuracy with scissors.</w:t>
            </w:r>
          </w:p>
          <w:p w14:paraId="74698BA2" w14:textId="77777777" w:rsidR="00BC03FF" w:rsidRDefault="00BC03FF">
            <w:pPr>
              <w:jc w:val="center"/>
              <w:rPr>
                <w:b/>
                <w:sz w:val="18"/>
                <w:szCs w:val="18"/>
              </w:rPr>
            </w:pPr>
          </w:p>
          <w:p w14:paraId="101EB0A1" w14:textId="77777777" w:rsidR="00BC03FF" w:rsidRDefault="00BC03FF">
            <w:pPr>
              <w:jc w:val="center"/>
              <w:rPr>
                <w:sz w:val="18"/>
                <w:szCs w:val="18"/>
              </w:rPr>
            </w:pPr>
          </w:p>
          <w:p w14:paraId="046ABDD3" w14:textId="77777777" w:rsidR="00BC03FF" w:rsidRDefault="008A0D06">
            <w:pPr>
              <w:jc w:val="center"/>
              <w:rPr>
                <w:b/>
                <w:sz w:val="18"/>
                <w:szCs w:val="18"/>
                <w:u w:val="single"/>
              </w:rPr>
            </w:pPr>
            <w:r>
              <w:rPr>
                <w:b/>
                <w:sz w:val="18"/>
                <w:szCs w:val="18"/>
                <w:u w:val="single"/>
              </w:rPr>
              <w:t>Gross Motor Skills</w:t>
            </w:r>
          </w:p>
          <w:p w14:paraId="0E00F703" w14:textId="77777777" w:rsidR="00BC03FF" w:rsidRDefault="00BC03FF">
            <w:pPr>
              <w:jc w:val="center"/>
              <w:rPr>
                <w:b/>
                <w:sz w:val="18"/>
                <w:szCs w:val="18"/>
                <w:u w:val="single"/>
              </w:rPr>
            </w:pPr>
          </w:p>
          <w:p w14:paraId="5610D9C6" w14:textId="77777777" w:rsidR="00BC03FF" w:rsidRDefault="008A0D06">
            <w:pPr>
              <w:jc w:val="center"/>
              <w:rPr>
                <w:sz w:val="18"/>
                <w:szCs w:val="18"/>
              </w:rPr>
            </w:pPr>
            <w:r>
              <w:rPr>
                <w:sz w:val="18"/>
                <w:szCs w:val="18"/>
              </w:rPr>
              <w:t xml:space="preserve"> Progress towards a more fluent style of moving, with developing control and grace.</w:t>
            </w:r>
          </w:p>
          <w:p w14:paraId="5F7F56CC" w14:textId="77777777" w:rsidR="00BC03FF" w:rsidRDefault="00BC03FF">
            <w:pPr>
              <w:jc w:val="center"/>
              <w:rPr>
                <w:sz w:val="18"/>
                <w:szCs w:val="18"/>
              </w:rPr>
            </w:pPr>
          </w:p>
          <w:p w14:paraId="3331B018" w14:textId="77777777" w:rsidR="00BC03FF" w:rsidRDefault="008A0D06">
            <w:pPr>
              <w:jc w:val="center"/>
              <w:rPr>
                <w:sz w:val="18"/>
                <w:szCs w:val="18"/>
              </w:rPr>
            </w:pPr>
            <w:r>
              <w:rPr>
                <w:sz w:val="18"/>
                <w:szCs w:val="18"/>
              </w:rPr>
              <w:t xml:space="preserve"> Demonstrate strength, balance and coordination when playing e.g. team games, ball games, building a castle for the giant etc.</w:t>
            </w:r>
          </w:p>
          <w:p w14:paraId="143D5659" w14:textId="77777777" w:rsidR="00BC03FF" w:rsidRDefault="00BC03FF">
            <w:pPr>
              <w:jc w:val="center"/>
              <w:rPr>
                <w:sz w:val="18"/>
                <w:szCs w:val="18"/>
              </w:rPr>
            </w:pPr>
          </w:p>
          <w:p w14:paraId="10264EB4" w14:textId="77777777" w:rsidR="00BC03FF" w:rsidRDefault="00BC03FF">
            <w:pPr>
              <w:spacing w:line="240" w:lineRule="auto"/>
              <w:ind w:left="720"/>
              <w:rPr>
                <w:rFonts w:ascii="Comic Sans MS" w:eastAsia="Comic Sans MS" w:hAnsi="Comic Sans MS" w:cs="Comic Sans MS"/>
                <w:sz w:val="16"/>
                <w:szCs w:val="16"/>
              </w:rPr>
            </w:pPr>
          </w:p>
        </w:tc>
      </w:tr>
      <w:tr w:rsidR="00BC03FF" w14:paraId="4FFA7F09" w14:textId="77777777">
        <w:tc>
          <w:tcPr>
            <w:tcW w:w="4650" w:type="dxa"/>
            <w:shd w:val="clear" w:color="auto" w:fill="B4A7D6"/>
            <w:tcMar>
              <w:top w:w="100" w:type="dxa"/>
              <w:left w:w="100" w:type="dxa"/>
              <w:bottom w:w="100" w:type="dxa"/>
              <w:right w:w="100" w:type="dxa"/>
            </w:tcMar>
          </w:tcPr>
          <w:p w14:paraId="06A5CF59" w14:textId="77777777" w:rsidR="00BC03FF" w:rsidRDefault="008A0D06">
            <w:pPr>
              <w:widowControl w:val="0"/>
              <w:pBdr>
                <w:top w:val="nil"/>
                <w:left w:val="nil"/>
                <w:bottom w:val="nil"/>
                <w:right w:val="nil"/>
                <w:between w:val="nil"/>
              </w:pBdr>
              <w:spacing w:line="240" w:lineRule="auto"/>
              <w:jc w:val="center"/>
            </w:pPr>
            <w:r>
              <w:lastRenderedPageBreak/>
              <w:t>Maths</w:t>
            </w:r>
          </w:p>
        </w:tc>
        <w:tc>
          <w:tcPr>
            <w:tcW w:w="4680" w:type="dxa"/>
            <w:shd w:val="clear" w:color="auto" w:fill="B4A7D6"/>
            <w:tcMar>
              <w:top w:w="100" w:type="dxa"/>
              <w:left w:w="100" w:type="dxa"/>
              <w:bottom w:w="100" w:type="dxa"/>
              <w:right w:w="100" w:type="dxa"/>
            </w:tcMar>
          </w:tcPr>
          <w:p w14:paraId="22102D4D" w14:textId="77777777" w:rsidR="00BC03FF" w:rsidRDefault="008A0D06">
            <w:pPr>
              <w:widowControl w:val="0"/>
              <w:pBdr>
                <w:top w:val="nil"/>
                <w:left w:val="nil"/>
                <w:bottom w:val="nil"/>
                <w:right w:val="nil"/>
                <w:between w:val="nil"/>
              </w:pBdr>
              <w:spacing w:line="240" w:lineRule="auto"/>
              <w:jc w:val="center"/>
            </w:pPr>
            <w:r>
              <w:t>Literacy</w:t>
            </w:r>
          </w:p>
        </w:tc>
        <w:tc>
          <w:tcPr>
            <w:tcW w:w="4575" w:type="dxa"/>
            <w:shd w:val="clear" w:color="auto" w:fill="B4A7D6"/>
            <w:tcMar>
              <w:top w:w="100" w:type="dxa"/>
              <w:left w:w="100" w:type="dxa"/>
              <w:bottom w:w="100" w:type="dxa"/>
              <w:right w:w="100" w:type="dxa"/>
            </w:tcMar>
          </w:tcPr>
          <w:p w14:paraId="61A69DA4" w14:textId="77777777" w:rsidR="00BC03FF" w:rsidRDefault="008A0D06">
            <w:pPr>
              <w:widowControl w:val="0"/>
              <w:pBdr>
                <w:top w:val="nil"/>
                <w:left w:val="nil"/>
                <w:bottom w:val="nil"/>
                <w:right w:val="nil"/>
                <w:between w:val="nil"/>
              </w:pBdr>
              <w:spacing w:line="240" w:lineRule="auto"/>
              <w:jc w:val="center"/>
            </w:pPr>
            <w:r>
              <w:t>Texts</w:t>
            </w:r>
          </w:p>
        </w:tc>
      </w:tr>
      <w:tr w:rsidR="00BC03FF" w14:paraId="620DF26B" w14:textId="77777777">
        <w:tc>
          <w:tcPr>
            <w:tcW w:w="4650" w:type="dxa"/>
            <w:shd w:val="clear" w:color="auto" w:fill="auto"/>
            <w:tcMar>
              <w:top w:w="100" w:type="dxa"/>
              <w:left w:w="100" w:type="dxa"/>
              <w:bottom w:w="100" w:type="dxa"/>
              <w:right w:w="100" w:type="dxa"/>
            </w:tcMar>
          </w:tcPr>
          <w:p w14:paraId="57E849AB" w14:textId="77777777" w:rsidR="00BC03FF" w:rsidRDefault="008A0D06">
            <w:pPr>
              <w:rPr>
                <w:sz w:val="20"/>
                <w:szCs w:val="20"/>
              </w:rPr>
            </w:pPr>
            <w:r>
              <w:rPr>
                <w:sz w:val="16"/>
                <w:szCs w:val="16"/>
              </w:rPr>
              <w:t xml:space="preserve">                                 </w:t>
            </w:r>
            <w:r>
              <w:rPr>
                <w:sz w:val="20"/>
                <w:szCs w:val="20"/>
              </w:rPr>
              <w:t xml:space="preserve">     </w:t>
            </w:r>
            <w:r>
              <w:rPr>
                <w:b/>
                <w:sz w:val="20"/>
                <w:szCs w:val="20"/>
                <w:u w:val="single"/>
              </w:rPr>
              <w:t>Power Maths</w:t>
            </w:r>
          </w:p>
          <w:p w14:paraId="055F1751" w14:textId="77777777" w:rsidR="00BC03FF" w:rsidRPr="003138C7" w:rsidRDefault="008A0D06" w:rsidP="003138C7">
            <w:pPr>
              <w:jc w:val="center"/>
              <w:rPr>
                <w:sz w:val="20"/>
                <w:szCs w:val="20"/>
              </w:rPr>
            </w:pPr>
            <w:r>
              <w:rPr>
                <w:sz w:val="20"/>
                <w:szCs w:val="20"/>
              </w:rPr>
              <w:t xml:space="preserve"> </w:t>
            </w:r>
          </w:p>
          <w:p w14:paraId="2C0E2B02" w14:textId="77777777" w:rsidR="00BC03FF" w:rsidRDefault="008A0D06">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Unit 11 Number bonds to 10</w:t>
            </w:r>
          </w:p>
          <w:p w14:paraId="3694C87D" w14:textId="77777777" w:rsidR="00BC03FF" w:rsidRDefault="008A0D06">
            <w:pPr>
              <w:widowControl w:val="0"/>
              <w:pBdr>
                <w:top w:val="nil"/>
                <w:left w:val="nil"/>
                <w:bottom w:val="nil"/>
                <w:right w:val="nil"/>
                <w:between w:val="nil"/>
              </w:pBdr>
              <w:spacing w:line="240" w:lineRule="auto"/>
              <w:jc w:val="center"/>
              <w:rPr>
                <w:sz w:val="18"/>
                <w:szCs w:val="18"/>
              </w:rPr>
            </w:pPr>
            <w:r>
              <w:rPr>
                <w:sz w:val="18"/>
                <w:szCs w:val="18"/>
              </w:rPr>
              <w:t>This unit explores the vital building block for understanding number bonds to 10.</w:t>
            </w:r>
          </w:p>
          <w:p w14:paraId="04DC384F" w14:textId="77777777" w:rsidR="00BC03FF" w:rsidRDefault="00BC03FF">
            <w:pPr>
              <w:widowControl w:val="0"/>
              <w:pBdr>
                <w:top w:val="nil"/>
                <w:left w:val="nil"/>
                <w:bottom w:val="nil"/>
                <w:right w:val="nil"/>
                <w:between w:val="nil"/>
              </w:pBdr>
              <w:spacing w:line="240" w:lineRule="auto"/>
              <w:jc w:val="center"/>
              <w:rPr>
                <w:rFonts w:ascii="Calibri" w:eastAsia="Calibri" w:hAnsi="Calibri" w:cs="Calibri"/>
                <w:b/>
                <w:sz w:val="20"/>
                <w:szCs w:val="20"/>
              </w:rPr>
            </w:pPr>
          </w:p>
          <w:p w14:paraId="0F68DA76" w14:textId="77777777" w:rsidR="00BC03FF" w:rsidRDefault="008A0D06">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Unit 12- Subtraction</w:t>
            </w:r>
          </w:p>
          <w:p w14:paraId="44919757" w14:textId="77777777" w:rsidR="00BC03FF" w:rsidRDefault="008A0D06">
            <w:pPr>
              <w:widowControl w:val="0"/>
              <w:pBdr>
                <w:top w:val="nil"/>
                <w:left w:val="nil"/>
                <w:bottom w:val="nil"/>
                <w:right w:val="nil"/>
                <w:between w:val="nil"/>
              </w:pBdr>
              <w:spacing w:line="240" w:lineRule="auto"/>
              <w:jc w:val="center"/>
              <w:rPr>
                <w:sz w:val="18"/>
                <w:szCs w:val="18"/>
              </w:rPr>
            </w:pPr>
            <w:r>
              <w:rPr>
                <w:sz w:val="18"/>
                <w:szCs w:val="18"/>
              </w:rPr>
              <w:t>This unit builds on the concept of number bonds to 10, this time focusing on subtraction number bonds.</w:t>
            </w:r>
          </w:p>
          <w:p w14:paraId="2067C078" w14:textId="77777777" w:rsidR="00BC03FF" w:rsidRDefault="00BC03FF">
            <w:pPr>
              <w:widowControl w:val="0"/>
              <w:pBdr>
                <w:top w:val="nil"/>
                <w:left w:val="nil"/>
                <w:bottom w:val="nil"/>
                <w:right w:val="nil"/>
                <w:between w:val="nil"/>
              </w:pBdr>
              <w:spacing w:line="240" w:lineRule="auto"/>
              <w:jc w:val="center"/>
              <w:rPr>
                <w:b/>
                <w:sz w:val="20"/>
                <w:szCs w:val="20"/>
              </w:rPr>
            </w:pPr>
          </w:p>
          <w:p w14:paraId="474F8998" w14:textId="77777777" w:rsidR="00BC03FF" w:rsidRDefault="008A0D06">
            <w:pPr>
              <w:widowControl w:val="0"/>
              <w:pBdr>
                <w:top w:val="nil"/>
                <w:left w:val="nil"/>
                <w:bottom w:val="nil"/>
                <w:right w:val="nil"/>
                <w:between w:val="nil"/>
              </w:pBdr>
              <w:spacing w:line="240" w:lineRule="auto"/>
              <w:jc w:val="center"/>
              <w:rPr>
                <w:b/>
                <w:sz w:val="20"/>
                <w:szCs w:val="20"/>
              </w:rPr>
            </w:pPr>
            <w:r>
              <w:rPr>
                <w:b/>
                <w:sz w:val="20"/>
                <w:szCs w:val="20"/>
              </w:rPr>
              <w:t>Unit 13-Exploring Patterns</w:t>
            </w:r>
          </w:p>
          <w:p w14:paraId="515E696E" w14:textId="77777777" w:rsidR="003138C7" w:rsidRDefault="008A0D06" w:rsidP="003138C7">
            <w:pPr>
              <w:widowControl w:val="0"/>
              <w:pBdr>
                <w:top w:val="nil"/>
                <w:left w:val="nil"/>
                <w:bottom w:val="nil"/>
                <w:right w:val="nil"/>
                <w:between w:val="nil"/>
              </w:pBdr>
              <w:spacing w:line="240" w:lineRule="auto"/>
              <w:jc w:val="center"/>
              <w:rPr>
                <w:sz w:val="18"/>
                <w:szCs w:val="18"/>
              </w:rPr>
            </w:pPr>
            <w:r>
              <w:rPr>
                <w:sz w:val="18"/>
                <w:szCs w:val="18"/>
              </w:rPr>
              <w:t>This unit focuses on looking at patterns. Understanding pattern is one of the main foundations of all mathematics learning.</w:t>
            </w:r>
          </w:p>
          <w:p w14:paraId="2DFF794E" w14:textId="77777777" w:rsidR="003138C7" w:rsidRPr="003138C7" w:rsidRDefault="003138C7" w:rsidP="003138C7">
            <w:pPr>
              <w:widowControl w:val="0"/>
              <w:pBdr>
                <w:top w:val="nil"/>
                <w:left w:val="nil"/>
                <w:bottom w:val="nil"/>
                <w:right w:val="nil"/>
                <w:between w:val="nil"/>
              </w:pBdr>
              <w:spacing w:line="240" w:lineRule="auto"/>
              <w:jc w:val="center"/>
              <w:rPr>
                <w:sz w:val="18"/>
                <w:szCs w:val="18"/>
              </w:rPr>
            </w:pPr>
          </w:p>
          <w:p w14:paraId="3CDD5EBB" w14:textId="77777777" w:rsidR="003138C7" w:rsidRDefault="003138C7" w:rsidP="003138C7">
            <w:pPr>
              <w:widowControl w:val="0"/>
              <w:pBdr>
                <w:top w:val="nil"/>
                <w:left w:val="nil"/>
                <w:bottom w:val="nil"/>
                <w:right w:val="nil"/>
                <w:between w:val="nil"/>
              </w:pBdr>
              <w:spacing w:line="240" w:lineRule="auto"/>
              <w:jc w:val="center"/>
              <w:rPr>
                <w:b/>
                <w:sz w:val="20"/>
                <w:szCs w:val="20"/>
              </w:rPr>
            </w:pPr>
            <w:r>
              <w:rPr>
                <w:b/>
                <w:sz w:val="20"/>
                <w:szCs w:val="20"/>
              </w:rPr>
              <w:t>Unit 14-Counting on and counting back</w:t>
            </w:r>
          </w:p>
          <w:p w14:paraId="13880B05" w14:textId="77777777" w:rsidR="0070187C" w:rsidRDefault="003138C7" w:rsidP="003138C7">
            <w:pPr>
              <w:widowControl w:val="0"/>
              <w:pBdr>
                <w:top w:val="nil"/>
                <w:left w:val="nil"/>
                <w:bottom w:val="nil"/>
                <w:right w:val="nil"/>
                <w:between w:val="nil"/>
              </w:pBdr>
              <w:spacing w:line="240" w:lineRule="auto"/>
              <w:jc w:val="center"/>
              <w:rPr>
                <w:sz w:val="18"/>
                <w:szCs w:val="18"/>
              </w:rPr>
            </w:pPr>
            <w:r w:rsidRPr="003138C7">
              <w:rPr>
                <w:sz w:val="18"/>
                <w:szCs w:val="18"/>
              </w:rPr>
              <w:t>The focus in this unit on counting on to add and counting back to subtract will give children good foundation skills for the addition and subtraction strategies they will meet in Year 1, in particular the strategy of using a number line to add and subtract.</w:t>
            </w:r>
          </w:p>
          <w:p w14:paraId="651B858C" w14:textId="77777777" w:rsidR="003138C7" w:rsidRDefault="003138C7" w:rsidP="003138C7">
            <w:pPr>
              <w:widowControl w:val="0"/>
              <w:pBdr>
                <w:top w:val="nil"/>
                <w:left w:val="nil"/>
                <w:bottom w:val="nil"/>
                <w:right w:val="nil"/>
                <w:between w:val="nil"/>
              </w:pBdr>
              <w:spacing w:line="240" w:lineRule="auto"/>
              <w:rPr>
                <w:b/>
                <w:sz w:val="20"/>
                <w:szCs w:val="20"/>
              </w:rPr>
            </w:pPr>
          </w:p>
          <w:p w14:paraId="6BDF37AE" w14:textId="77777777" w:rsidR="003138C7" w:rsidRDefault="003138C7" w:rsidP="003138C7">
            <w:pPr>
              <w:widowControl w:val="0"/>
              <w:pBdr>
                <w:top w:val="nil"/>
                <w:left w:val="nil"/>
                <w:bottom w:val="nil"/>
                <w:right w:val="nil"/>
                <w:between w:val="nil"/>
              </w:pBdr>
              <w:spacing w:line="240" w:lineRule="auto"/>
              <w:jc w:val="center"/>
              <w:rPr>
                <w:b/>
                <w:sz w:val="20"/>
                <w:szCs w:val="20"/>
              </w:rPr>
            </w:pPr>
            <w:r>
              <w:rPr>
                <w:b/>
                <w:sz w:val="20"/>
                <w:szCs w:val="20"/>
              </w:rPr>
              <w:t>Unit 15-Numbers to 20</w:t>
            </w:r>
          </w:p>
          <w:p w14:paraId="6D67F6A9" w14:textId="77777777" w:rsidR="003138C7" w:rsidRPr="003138C7" w:rsidRDefault="003138C7" w:rsidP="003138C7">
            <w:pPr>
              <w:widowControl w:val="0"/>
              <w:pBdr>
                <w:top w:val="nil"/>
                <w:left w:val="nil"/>
                <w:bottom w:val="nil"/>
                <w:right w:val="nil"/>
                <w:between w:val="nil"/>
              </w:pBdr>
              <w:spacing w:line="240" w:lineRule="auto"/>
              <w:jc w:val="center"/>
              <w:rPr>
                <w:sz w:val="18"/>
                <w:szCs w:val="18"/>
              </w:rPr>
            </w:pPr>
            <w:r w:rsidRPr="003138C7">
              <w:rPr>
                <w:sz w:val="18"/>
                <w:szCs w:val="18"/>
              </w:rPr>
              <w:t>In this unit, children will explore numbers from 10 to 20 for the first time. Once confident, children will apply this new knowledge to previously taught concepts, such as comparing, representing and finding one more and one less and understanding that more will mean counting on, with the answer going up, and less will mean counting back, with the answer going down.</w:t>
            </w:r>
          </w:p>
          <w:p w14:paraId="486E9353" w14:textId="77777777" w:rsidR="00BC03FF" w:rsidRDefault="00BC03FF">
            <w:pPr>
              <w:widowControl w:val="0"/>
              <w:pBdr>
                <w:top w:val="nil"/>
                <w:left w:val="nil"/>
                <w:bottom w:val="nil"/>
                <w:right w:val="nil"/>
                <w:between w:val="nil"/>
              </w:pBdr>
              <w:spacing w:line="240" w:lineRule="auto"/>
              <w:jc w:val="center"/>
              <w:rPr>
                <w:sz w:val="20"/>
                <w:szCs w:val="20"/>
              </w:rPr>
            </w:pPr>
          </w:p>
          <w:p w14:paraId="5516C093" w14:textId="77777777" w:rsidR="00BC03FF" w:rsidRDefault="00BC03FF">
            <w:pPr>
              <w:widowControl w:val="0"/>
              <w:pBdr>
                <w:top w:val="nil"/>
                <w:left w:val="nil"/>
                <w:bottom w:val="nil"/>
                <w:right w:val="nil"/>
                <w:between w:val="nil"/>
              </w:pBdr>
              <w:spacing w:line="240" w:lineRule="auto"/>
              <w:jc w:val="center"/>
              <w:rPr>
                <w:sz w:val="20"/>
                <w:szCs w:val="20"/>
              </w:rPr>
            </w:pPr>
          </w:p>
          <w:p w14:paraId="64E6B70B" w14:textId="77777777" w:rsidR="00BC03FF" w:rsidRDefault="00BC03FF">
            <w:pPr>
              <w:widowControl w:val="0"/>
              <w:pBdr>
                <w:top w:val="nil"/>
                <w:left w:val="nil"/>
                <w:bottom w:val="nil"/>
                <w:right w:val="nil"/>
                <w:between w:val="nil"/>
              </w:pBdr>
              <w:spacing w:line="240" w:lineRule="auto"/>
              <w:jc w:val="center"/>
              <w:rPr>
                <w:rFonts w:ascii="Comic Sans MS" w:eastAsia="Comic Sans MS" w:hAnsi="Comic Sans MS" w:cs="Comic Sans MS"/>
                <w:sz w:val="16"/>
                <w:szCs w:val="16"/>
              </w:rPr>
            </w:pPr>
          </w:p>
          <w:p w14:paraId="02091391" w14:textId="77777777" w:rsidR="00BC03FF" w:rsidRDefault="00BC03FF">
            <w:pPr>
              <w:widowControl w:val="0"/>
              <w:pBdr>
                <w:top w:val="nil"/>
                <w:left w:val="nil"/>
                <w:bottom w:val="nil"/>
                <w:right w:val="nil"/>
                <w:between w:val="nil"/>
              </w:pBdr>
              <w:spacing w:line="240" w:lineRule="auto"/>
              <w:jc w:val="center"/>
              <w:rPr>
                <w:rFonts w:ascii="Comic Sans MS" w:eastAsia="Comic Sans MS" w:hAnsi="Comic Sans MS" w:cs="Comic Sans MS"/>
                <w:sz w:val="16"/>
                <w:szCs w:val="16"/>
              </w:rPr>
            </w:pPr>
          </w:p>
          <w:p w14:paraId="31404ABD" w14:textId="77777777" w:rsidR="00BC03FF" w:rsidRDefault="00BC03FF">
            <w:pPr>
              <w:widowControl w:val="0"/>
              <w:pBdr>
                <w:top w:val="nil"/>
                <w:left w:val="nil"/>
                <w:bottom w:val="nil"/>
                <w:right w:val="nil"/>
                <w:between w:val="nil"/>
              </w:pBdr>
              <w:spacing w:line="240" w:lineRule="auto"/>
              <w:rPr>
                <w:rFonts w:ascii="Comic Sans MS" w:eastAsia="Comic Sans MS" w:hAnsi="Comic Sans MS" w:cs="Comic Sans MS"/>
                <w:sz w:val="16"/>
                <w:szCs w:val="16"/>
              </w:rPr>
            </w:pPr>
          </w:p>
          <w:p w14:paraId="0A7FFCD2" w14:textId="77777777" w:rsidR="00BC03FF" w:rsidRDefault="00BC03FF">
            <w:pPr>
              <w:widowControl w:val="0"/>
              <w:spacing w:line="240" w:lineRule="auto"/>
              <w:rPr>
                <w:rFonts w:ascii="Comic Sans MS" w:eastAsia="Comic Sans MS" w:hAnsi="Comic Sans MS" w:cs="Comic Sans MS"/>
                <w:sz w:val="16"/>
                <w:szCs w:val="16"/>
                <w:u w:val="single"/>
              </w:rPr>
            </w:pPr>
          </w:p>
          <w:p w14:paraId="6B12CBB2" w14:textId="77777777" w:rsidR="00BC03FF" w:rsidRDefault="00BC03FF" w:rsidP="008A0D06">
            <w:pPr>
              <w:widowControl w:val="0"/>
              <w:pBdr>
                <w:top w:val="nil"/>
                <w:left w:val="nil"/>
                <w:bottom w:val="nil"/>
                <w:right w:val="nil"/>
                <w:between w:val="nil"/>
              </w:pBdr>
              <w:spacing w:line="240" w:lineRule="auto"/>
              <w:rPr>
                <w:rFonts w:ascii="Comic Sans MS" w:eastAsia="Comic Sans MS" w:hAnsi="Comic Sans MS" w:cs="Comic Sans MS"/>
                <w:sz w:val="16"/>
                <w:szCs w:val="16"/>
              </w:rPr>
            </w:pPr>
          </w:p>
        </w:tc>
        <w:tc>
          <w:tcPr>
            <w:tcW w:w="4680" w:type="dxa"/>
            <w:shd w:val="clear" w:color="auto" w:fill="auto"/>
            <w:tcMar>
              <w:top w:w="100" w:type="dxa"/>
              <w:left w:w="100" w:type="dxa"/>
              <w:bottom w:w="100" w:type="dxa"/>
              <w:right w:w="100" w:type="dxa"/>
            </w:tcMar>
          </w:tcPr>
          <w:p w14:paraId="4B1D4979" w14:textId="77777777" w:rsidR="00BC03FF" w:rsidRDefault="008A0D06">
            <w:pPr>
              <w:spacing w:before="20" w:after="20" w:line="240" w:lineRule="auto"/>
              <w:jc w:val="center"/>
              <w:rPr>
                <w:b/>
                <w:sz w:val="20"/>
                <w:szCs w:val="20"/>
                <w:u w:val="single"/>
              </w:rPr>
            </w:pPr>
            <w:r>
              <w:rPr>
                <w:b/>
                <w:sz w:val="20"/>
                <w:szCs w:val="20"/>
                <w:u w:val="single"/>
              </w:rPr>
              <w:t>Comprehension</w:t>
            </w:r>
          </w:p>
          <w:p w14:paraId="3D9890AE" w14:textId="77777777" w:rsidR="00BC03FF" w:rsidRDefault="008A0D06">
            <w:pPr>
              <w:spacing w:before="20" w:after="20" w:line="240" w:lineRule="auto"/>
              <w:jc w:val="center"/>
              <w:rPr>
                <w:sz w:val="18"/>
                <w:szCs w:val="18"/>
              </w:rPr>
            </w:pPr>
            <w:r>
              <w:rPr>
                <w:sz w:val="18"/>
                <w:szCs w:val="18"/>
              </w:rPr>
              <w:t>Engage in extended conversations about stories, learning new vocabulary.</w:t>
            </w:r>
          </w:p>
          <w:p w14:paraId="20F3485E" w14:textId="77777777" w:rsidR="00BC03FF" w:rsidRDefault="008A0D06">
            <w:pPr>
              <w:spacing w:before="20" w:after="20" w:line="240" w:lineRule="auto"/>
              <w:jc w:val="center"/>
              <w:rPr>
                <w:sz w:val="18"/>
                <w:szCs w:val="18"/>
              </w:rPr>
            </w:pPr>
            <w:r>
              <w:rPr>
                <w:sz w:val="18"/>
                <w:szCs w:val="18"/>
              </w:rPr>
              <w:t>Retelling familiar stories.</w:t>
            </w:r>
          </w:p>
          <w:p w14:paraId="302BF9DE" w14:textId="77777777" w:rsidR="00BC03FF" w:rsidRDefault="00BC03FF">
            <w:pPr>
              <w:spacing w:before="20" w:after="20" w:line="240" w:lineRule="auto"/>
              <w:rPr>
                <w:rFonts w:ascii="Calibri" w:eastAsia="Calibri" w:hAnsi="Calibri" w:cs="Calibri"/>
                <w:sz w:val="18"/>
                <w:szCs w:val="18"/>
              </w:rPr>
            </w:pPr>
          </w:p>
          <w:p w14:paraId="221D8A93" w14:textId="77777777" w:rsidR="00BC03FF" w:rsidRDefault="00BC03FF">
            <w:pPr>
              <w:spacing w:before="20" w:after="20" w:line="240" w:lineRule="auto"/>
              <w:rPr>
                <w:rFonts w:ascii="Calibri" w:eastAsia="Calibri" w:hAnsi="Calibri" w:cs="Calibri"/>
                <w:sz w:val="20"/>
                <w:szCs w:val="20"/>
              </w:rPr>
            </w:pPr>
          </w:p>
          <w:p w14:paraId="6259E378" w14:textId="77777777" w:rsidR="00BC03FF" w:rsidRDefault="008A0D06">
            <w:pPr>
              <w:spacing w:before="20" w:after="20" w:line="240" w:lineRule="auto"/>
              <w:jc w:val="center"/>
              <w:rPr>
                <w:b/>
                <w:sz w:val="20"/>
                <w:szCs w:val="20"/>
                <w:u w:val="single"/>
              </w:rPr>
            </w:pPr>
            <w:r>
              <w:rPr>
                <w:b/>
                <w:sz w:val="20"/>
                <w:szCs w:val="20"/>
                <w:u w:val="single"/>
              </w:rPr>
              <w:t>Word Reading</w:t>
            </w:r>
          </w:p>
          <w:p w14:paraId="2D786A08" w14:textId="77777777" w:rsidR="00BC03FF" w:rsidRDefault="008A0D06">
            <w:pPr>
              <w:spacing w:before="240" w:after="240" w:line="254" w:lineRule="auto"/>
              <w:jc w:val="center"/>
              <w:rPr>
                <w:sz w:val="18"/>
                <w:szCs w:val="18"/>
              </w:rPr>
            </w:pPr>
            <w:r>
              <w:rPr>
                <w:sz w:val="18"/>
                <w:szCs w:val="18"/>
              </w:rPr>
              <w:t>Blend sounds into words so that they can read short words made up of known letters.</w:t>
            </w:r>
          </w:p>
          <w:p w14:paraId="7F887CE9" w14:textId="77777777" w:rsidR="00BC03FF" w:rsidRDefault="008A0D06">
            <w:pPr>
              <w:spacing w:before="240" w:after="240" w:line="254" w:lineRule="auto"/>
              <w:jc w:val="center"/>
              <w:rPr>
                <w:sz w:val="18"/>
                <w:szCs w:val="18"/>
              </w:rPr>
            </w:pPr>
            <w:r>
              <w:rPr>
                <w:sz w:val="18"/>
                <w:szCs w:val="18"/>
              </w:rPr>
              <w:t xml:space="preserve"> Read some common exception words matched to </w:t>
            </w:r>
            <w:proofErr w:type="spellStart"/>
            <w:proofErr w:type="gramStart"/>
            <w:r>
              <w:rPr>
                <w:sz w:val="18"/>
                <w:szCs w:val="18"/>
              </w:rPr>
              <w:t>Read,Write</w:t>
            </w:r>
            <w:proofErr w:type="gramEnd"/>
            <w:r>
              <w:rPr>
                <w:sz w:val="18"/>
                <w:szCs w:val="18"/>
              </w:rPr>
              <w:t>,Inc</w:t>
            </w:r>
            <w:proofErr w:type="spellEnd"/>
            <w:r>
              <w:rPr>
                <w:sz w:val="18"/>
                <w:szCs w:val="18"/>
              </w:rPr>
              <w:t xml:space="preserve"> phonic programme.</w:t>
            </w:r>
          </w:p>
          <w:p w14:paraId="322CE5D7" w14:textId="77777777" w:rsidR="00BC03FF" w:rsidRDefault="008A0D06">
            <w:pPr>
              <w:spacing w:before="240" w:after="240" w:line="254" w:lineRule="auto"/>
              <w:jc w:val="center"/>
              <w:rPr>
                <w:sz w:val="18"/>
                <w:szCs w:val="18"/>
              </w:rPr>
            </w:pPr>
            <w:r>
              <w:rPr>
                <w:sz w:val="18"/>
                <w:szCs w:val="18"/>
              </w:rPr>
              <w:t>Start to read simple phrases and sentences made up of words with known letter-sound correspondences and, where necessary, a few exception words.</w:t>
            </w:r>
          </w:p>
          <w:p w14:paraId="7F7A31DB" w14:textId="77777777" w:rsidR="00BC03FF" w:rsidRDefault="008A0D06">
            <w:pPr>
              <w:pBdr>
                <w:top w:val="nil"/>
                <w:left w:val="nil"/>
                <w:bottom w:val="nil"/>
                <w:right w:val="nil"/>
                <w:between w:val="nil"/>
              </w:pBdr>
              <w:spacing w:after="160" w:line="256" w:lineRule="auto"/>
              <w:jc w:val="center"/>
              <w:rPr>
                <w:b/>
                <w:color w:val="000000"/>
                <w:sz w:val="20"/>
                <w:szCs w:val="20"/>
                <w:u w:val="single"/>
              </w:rPr>
            </w:pPr>
            <w:r>
              <w:rPr>
                <w:b/>
                <w:color w:val="000000"/>
                <w:sz w:val="20"/>
                <w:szCs w:val="20"/>
                <w:u w:val="single"/>
              </w:rPr>
              <w:t>Writing</w:t>
            </w:r>
          </w:p>
          <w:p w14:paraId="0DD7AD13" w14:textId="77777777" w:rsidR="00BC03FF" w:rsidRDefault="008A0D06">
            <w:pPr>
              <w:spacing w:before="240" w:after="240"/>
              <w:jc w:val="center"/>
              <w:rPr>
                <w:sz w:val="18"/>
                <w:szCs w:val="18"/>
              </w:rPr>
            </w:pPr>
            <w:r>
              <w:rPr>
                <w:sz w:val="18"/>
                <w:szCs w:val="18"/>
              </w:rPr>
              <w:t>Form all lower case letters correctly and start to form some capital letters.</w:t>
            </w:r>
          </w:p>
          <w:p w14:paraId="261777F6" w14:textId="77777777" w:rsidR="00BC03FF" w:rsidRDefault="008A0D06">
            <w:pPr>
              <w:spacing w:before="240" w:after="240"/>
              <w:jc w:val="center"/>
              <w:rPr>
                <w:sz w:val="18"/>
                <w:szCs w:val="18"/>
              </w:rPr>
            </w:pPr>
            <w:r>
              <w:rPr>
                <w:sz w:val="18"/>
                <w:szCs w:val="18"/>
              </w:rPr>
              <w:t xml:space="preserve"> Blend sounds into </w:t>
            </w:r>
            <w:r w:rsidR="003138C7">
              <w:rPr>
                <w:sz w:val="18"/>
                <w:szCs w:val="18"/>
              </w:rPr>
              <w:t>words, so that they can write s</w:t>
            </w:r>
            <w:r>
              <w:rPr>
                <w:sz w:val="18"/>
                <w:szCs w:val="18"/>
              </w:rPr>
              <w:t>hort words made up of letter-sound correspondences.</w:t>
            </w:r>
          </w:p>
          <w:p w14:paraId="6D61EBD6" w14:textId="77777777" w:rsidR="00BC03FF" w:rsidRDefault="003138C7">
            <w:pPr>
              <w:spacing w:before="240" w:after="240"/>
              <w:jc w:val="center"/>
              <w:rPr>
                <w:sz w:val="18"/>
                <w:szCs w:val="18"/>
              </w:rPr>
            </w:pPr>
            <w:r>
              <w:rPr>
                <w:sz w:val="18"/>
                <w:szCs w:val="18"/>
              </w:rPr>
              <w:t xml:space="preserve">Start to </w:t>
            </w:r>
            <w:r w:rsidR="008A0D06">
              <w:rPr>
                <w:sz w:val="18"/>
                <w:szCs w:val="18"/>
              </w:rPr>
              <w:t>write simple sentences</w:t>
            </w:r>
          </w:p>
          <w:p w14:paraId="60A157EB" w14:textId="77777777" w:rsidR="00BC03FF" w:rsidRDefault="008A0D06">
            <w:pPr>
              <w:spacing w:before="240" w:after="240"/>
              <w:jc w:val="center"/>
              <w:rPr>
                <w:sz w:val="18"/>
                <w:szCs w:val="18"/>
              </w:rPr>
            </w:pPr>
            <w:r>
              <w:rPr>
                <w:sz w:val="18"/>
                <w:szCs w:val="18"/>
              </w:rPr>
              <w:t xml:space="preserve"> </w:t>
            </w:r>
          </w:p>
          <w:p w14:paraId="28B6B0DB" w14:textId="77777777" w:rsidR="00BC03FF" w:rsidRDefault="00BC03FF">
            <w:pPr>
              <w:jc w:val="center"/>
              <w:rPr>
                <w:rFonts w:ascii="Calibri" w:eastAsia="Calibri" w:hAnsi="Calibri" w:cs="Calibri"/>
                <w:sz w:val="18"/>
                <w:szCs w:val="18"/>
              </w:rPr>
            </w:pPr>
          </w:p>
          <w:p w14:paraId="03AB9D46" w14:textId="77777777" w:rsidR="00BC03FF" w:rsidRDefault="00BC03FF">
            <w:pPr>
              <w:pBdr>
                <w:top w:val="nil"/>
                <w:left w:val="nil"/>
                <w:bottom w:val="nil"/>
                <w:right w:val="nil"/>
                <w:between w:val="nil"/>
              </w:pBdr>
              <w:spacing w:after="160" w:line="256" w:lineRule="auto"/>
              <w:jc w:val="center"/>
              <w:rPr>
                <w:rFonts w:ascii="Cambria" w:eastAsia="Cambria" w:hAnsi="Cambria" w:cs="Cambria"/>
                <w:color w:val="000000"/>
                <w:sz w:val="18"/>
                <w:szCs w:val="18"/>
              </w:rPr>
            </w:pPr>
          </w:p>
          <w:p w14:paraId="69BD467E" w14:textId="77777777" w:rsidR="00BC03FF" w:rsidRDefault="00BC03FF">
            <w:pPr>
              <w:spacing w:before="20" w:after="20" w:line="240" w:lineRule="auto"/>
              <w:rPr>
                <w:rFonts w:ascii="Comic Sans MS" w:eastAsia="Comic Sans MS" w:hAnsi="Comic Sans MS" w:cs="Comic Sans MS"/>
                <w:sz w:val="16"/>
                <w:szCs w:val="16"/>
              </w:rPr>
            </w:pPr>
          </w:p>
        </w:tc>
        <w:tc>
          <w:tcPr>
            <w:tcW w:w="4575" w:type="dxa"/>
            <w:shd w:val="clear" w:color="auto" w:fill="auto"/>
            <w:tcMar>
              <w:top w:w="100" w:type="dxa"/>
              <w:left w:w="100" w:type="dxa"/>
              <w:bottom w:w="100" w:type="dxa"/>
              <w:right w:w="100" w:type="dxa"/>
            </w:tcMar>
          </w:tcPr>
          <w:p w14:paraId="1D46353B" w14:textId="77777777" w:rsidR="00BC03FF" w:rsidRDefault="008A0D06">
            <w:pPr>
              <w:spacing w:line="240" w:lineRule="auto"/>
              <w:rPr>
                <w:sz w:val="18"/>
                <w:szCs w:val="18"/>
              </w:rPr>
            </w:pPr>
            <w:r>
              <w:rPr>
                <w:b/>
                <w:sz w:val="18"/>
                <w:szCs w:val="18"/>
              </w:rPr>
              <w:t>Jack and the Beanstalk</w:t>
            </w:r>
            <w:r>
              <w:rPr>
                <w:sz w:val="18"/>
                <w:szCs w:val="18"/>
              </w:rPr>
              <w:t>- Various versions</w:t>
            </w:r>
          </w:p>
          <w:p w14:paraId="2974C9AA" w14:textId="77777777" w:rsidR="00BC03FF" w:rsidRDefault="00BC03FF">
            <w:pPr>
              <w:spacing w:line="240" w:lineRule="auto"/>
              <w:rPr>
                <w:sz w:val="18"/>
                <w:szCs w:val="18"/>
              </w:rPr>
            </w:pPr>
          </w:p>
          <w:p w14:paraId="00693F33" w14:textId="77777777" w:rsidR="00BC03FF" w:rsidRDefault="008A0D06">
            <w:pPr>
              <w:spacing w:line="240" w:lineRule="auto"/>
              <w:rPr>
                <w:sz w:val="18"/>
                <w:szCs w:val="18"/>
              </w:rPr>
            </w:pPr>
            <w:r>
              <w:rPr>
                <w:b/>
                <w:sz w:val="18"/>
                <w:szCs w:val="18"/>
              </w:rPr>
              <w:t>Oliver’s Vegetables</w:t>
            </w:r>
            <w:r>
              <w:rPr>
                <w:sz w:val="18"/>
                <w:szCs w:val="18"/>
              </w:rPr>
              <w:t>- Vivian French</w:t>
            </w:r>
          </w:p>
          <w:p w14:paraId="60AA4318" w14:textId="77777777" w:rsidR="00BC03FF" w:rsidRDefault="00BC03FF">
            <w:pPr>
              <w:spacing w:line="240" w:lineRule="auto"/>
              <w:rPr>
                <w:sz w:val="18"/>
                <w:szCs w:val="18"/>
              </w:rPr>
            </w:pPr>
          </w:p>
          <w:p w14:paraId="7EDCD911" w14:textId="77777777" w:rsidR="00BC03FF" w:rsidRDefault="008A0D06">
            <w:pPr>
              <w:spacing w:line="240" w:lineRule="auto"/>
              <w:rPr>
                <w:sz w:val="18"/>
                <w:szCs w:val="18"/>
              </w:rPr>
            </w:pPr>
            <w:r>
              <w:rPr>
                <w:b/>
                <w:sz w:val="18"/>
                <w:szCs w:val="18"/>
              </w:rPr>
              <w:t>The Tiny Seed</w:t>
            </w:r>
            <w:r>
              <w:rPr>
                <w:sz w:val="18"/>
                <w:szCs w:val="18"/>
              </w:rPr>
              <w:t>-Eric Carle</w:t>
            </w:r>
          </w:p>
          <w:p w14:paraId="7980583C" w14:textId="77777777" w:rsidR="00BC03FF" w:rsidRDefault="00BC03FF">
            <w:pPr>
              <w:spacing w:line="240" w:lineRule="auto"/>
              <w:rPr>
                <w:sz w:val="18"/>
                <w:szCs w:val="18"/>
              </w:rPr>
            </w:pPr>
          </w:p>
          <w:p w14:paraId="4BC5E7C3" w14:textId="77777777" w:rsidR="00BC03FF" w:rsidRDefault="008A0D06">
            <w:pPr>
              <w:spacing w:line="240" w:lineRule="auto"/>
              <w:rPr>
                <w:sz w:val="18"/>
                <w:szCs w:val="18"/>
              </w:rPr>
            </w:pPr>
            <w:r>
              <w:rPr>
                <w:b/>
                <w:sz w:val="18"/>
                <w:szCs w:val="18"/>
              </w:rPr>
              <w:t>The Hungry Caterpilla</w:t>
            </w:r>
            <w:r>
              <w:rPr>
                <w:sz w:val="18"/>
                <w:szCs w:val="18"/>
              </w:rPr>
              <w:t>r -Eric Carle</w:t>
            </w:r>
          </w:p>
          <w:p w14:paraId="02590853" w14:textId="77777777" w:rsidR="00BC03FF" w:rsidRDefault="00BC03FF">
            <w:pPr>
              <w:spacing w:line="240" w:lineRule="auto"/>
              <w:rPr>
                <w:sz w:val="18"/>
                <w:szCs w:val="18"/>
              </w:rPr>
            </w:pPr>
          </w:p>
          <w:p w14:paraId="2CA0FB85" w14:textId="77777777" w:rsidR="00BC03FF" w:rsidRDefault="008A0D06">
            <w:pPr>
              <w:spacing w:line="240" w:lineRule="auto"/>
              <w:rPr>
                <w:sz w:val="18"/>
                <w:szCs w:val="18"/>
              </w:rPr>
            </w:pPr>
            <w:r>
              <w:rPr>
                <w:b/>
                <w:sz w:val="18"/>
                <w:szCs w:val="18"/>
              </w:rPr>
              <w:t>Handa’s Surprise-</w:t>
            </w:r>
            <w:r>
              <w:rPr>
                <w:sz w:val="18"/>
                <w:szCs w:val="18"/>
              </w:rPr>
              <w:t xml:space="preserve"> Eileen Brown</w:t>
            </w:r>
          </w:p>
          <w:p w14:paraId="36DDECF8" w14:textId="77777777" w:rsidR="00BC03FF" w:rsidRDefault="00BC03FF">
            <w:pPr>
              <w:spacing w:line="240" w:lineRule="auto"/>
              <w:rPr>
                <w:sz w:val="18"/>
                <w:szCs w:val="18"/>
              </w:rPr>
            </w:pPr>
          </w:p>
          <w:p w14:paraId="7AD8B3CB" w14:textId="77777777" w:rsidR="00BC03FF" w:rsidRDefault="008A0D06">
            <w:pPr>
              <w:spacing w:line="240" w:lineRule="auto"/>
              <w:rPr>
                <w:b/>
                <w:sz w:val="18"/>
                <w:szCs w:val="18"/>
              </w:rPr>
            </w:pPr>
            <w:r>
              <w:rPr>
                <w:b/>
                <w:sz w:val="18"/>
                <w:szCs w:val="18"/>
              </w:rPr>
              <w:t>The Enormous Turnip-</w:t>
            </w:r>
            <w:r>
              <w:rPr>
                <w:sz w:val="18"/>
                <w:szCs w:val="18"/>
              </w:rPr>
              <w:t>Various versions</w:t>
            </w:r>
          </w:p>
          <w:p w14:paraId="66765A72" w14:textId="77777777" w:rsidR="00BC03FF" w:rsidRDefault="008A0D06">
            <w:pPr>
              <w:spacing w:before="240" w:after="240"/>
              <w:rPr>
                <w:b/>
                <w:sz w:val="18"/>
                <w:szCs w:val="18"/>
              </w:rPr>
            </w:pPr>
            <w:r>
              <w:rPr>
                <w:b/>
                <w:sz w:val="18"/>
                <w:szCs w:val="18"/>
              </w:rPr>
              <w:t>Non-fiction life cycle texts</w:t>
            </w:r>
          </w:p>
          <w:p w14:paraId="6578B03D" w14:textId="77777777" w:rsidR="00BC03FF" w:rsidRDefault="00BC03FF">
            <w:pPr>
              <w:spacing w:line="240" w:lineRule="auto"/>
              <w:ind w:left="720"/>
              <w:rPr>
                <w:rFonts w:ascii="Comic Sans MS" w:eastAsia="Comic Sans MS" w:hAnsi="Comic Sans MS" w:cs="Comic Sans MS"/>
                <w:sz w:val="16"/>
                <w:szCs w:val="16"/>
              </w:rPr>
            </w:pPr>
          </w:p>
        </w:tc>
      </w:tr>
      <w:tr w:rsidR="00BC03FF" w14:paraId="0F873F79" w14:textId="77777777">
        <w:tc>
          <w:tcPr>
            <w:tcW w:w="4650" w:type="dxa"/>
            <w:shd w:val="clear" w:color="auto" w:fill="B4A7D6"/>
            <w:tcMar>
              <w:top w:w="100" w:type="dxa"/>
              <w:left w:w="100" w:type="dxa"/>
              <w:bottom w:w="100" w:type="dxa"/>
              <w:right w:w="100" w:type="dxa"/>
            </w:tcMar>
          </w:tcPr>
          <w:p w14:paraId="4C19E00B" w14:textId="77777777" w:rsidR="00BC03FF" w:rsidRDefault="008A0D06">
            <w:pPr>
              <w:widowControl w:val="0"/>
              <w:pBdr>
                <w:top w:val="nil"/>
                <w:left w:val="nil"/>
                <w:bottom w:val="nil"/>
                <w:right w:val="nil"/>
                <w:between w:val="nil"/>
              </w:pBdr>
              <w:spacing w:line="240" w:lineRule="auto"/>
              <w:jc w:val="center"/>
            </w:pPr>
            <w:r>
              <w:lastRenderedPageBreak/>
              <w:t>Understanding the World</w:t>
            </w:r>
          </w:p>
        </w:tc>
        <w:tc>
          <w:tcPr>
            <w:tcW w:w="4680" w:type="dxa"/>
            <w:shd w:val="clear" w:color="auto" w:fill="B4A7D6"/>
            <w:tcMar>
              <w:top w:w="100" w:type="dxa"/>
              <w:left w:w="100" w:type="dxa"/>
              <w:bottom w:w="100" w:type="dxa"/>
              <w:right w:w="100" w:type="dxa"/>
            </w:tcMar>
          </w:tcPr>
          <w:p w14:paraId="17B4D26D" w14:textId="77777777" w:rsidR="00BC03FF" w:rsidRDefault="008A0D06">
            <w:pPr>
              <w:widowControl w:val="0"/>
              <w:pBdr>
                <w:top w:val="nil"/>
                <w:left w:val="nil"/>
                <w:bottom w:val="nil"/>
                <w:right w:val="nil"/>
                <w:between w:val="nil"/>
              </w:pBdr>
              <w:spacing w:line="240" w:lineRule="auto"/>
              <w:jc w:val="center"/>
            </w:pPr>
            <w:r>
              <w:t>Expressive Arts and Design</w:t>
            </w:r>
          </w:p>
        </w:tc>
        <w:tc>
          <w:tcPr>
            <w:tcW w:w="4575" w:type="dxa"/>
            <w:shd w:val="clear" w:color="auto" w:fill="B4A7D6"/>
            <w:tcMar>
              <w:top w:w="100" w:type="dxa"/>
              <w:left w:w="100" w:type="dxa"/>
              <w:bottom w:w="100" w:type="dxa"/>
              <w:right w:w="100" w:type="dxa"/>
            </w:tcMar>
          </w:tcPr>
          <w:p w14:paraId="0EF95D91" w14:textId="77777777" w:rsidR="00BC03FF" w:rsidRDefault="008A0D06">
            <w:pPr>
              <w:widowControl w:val="0"/>
              <w:pBdr>
                <w:top w:val="nil"/>
                <w:left w:val="nil"/>
                <w:bottom w:val="nil"/>
                <w:right w:val="nil"/>
                <w:between w:val="nil"/>
              </w:pBdr>
              <w:spacing w:line="240" w:lineRule="auto"/>
              <w:jc w:val="center"/>
            </w:pPr>
            <w:r>
              <w:t>Vocabulary</w:t>
            </w:r>
          </w:p>
        </w:tc>
      </w:tr>
      <w:tr w:rsidR="00BC03FF" w14:paraId="30582F3B" w14:textId="77777777" w:rsidTr="008A0D06">
        <w:trPr>
          <w:trHeight w:val="20"/>
        </w:trPr>
        <w:tc>
          <w:tcPr>
            <w:tcW w:w="4650" w:type="dxa"/>
            <w:shd w:val="clear" w:color="auto" w:fill="auto"/>
            <w:tcMar>
              <w:top w:w="100" w:type="dxa"/>
              <w:left w:w="100" w:type="dxa"/>
              <w:bottom w:w="100" w:type="dxa"/>
              <w:right w:w="100" w:type="dxa"/>
            </w:tcMar>
          </w:tcPr>
          <w:p w14:paraId="529AB67C" w14:textId="77777777" w:rsidR="00BC03FF" w:rsidRDefault="008A0D06">
            <w:pPr>
              <w:spacing w:before="240" w:after="240"/>
              <w:jc w:val="center"/>
              <w:rPr>
                <w:sz w:val="18"/>
                <w:szCs w:val="18"/>
              </w:rPr>
            </w:pPr>
            <w:r>
              <w:rPr>
                <w:sz w:val="18"/>
                <w:szCs w:val="18"/>
              </w:rPr>
              <w:t>Understand the effect of changing seasons on the natural world around them. Look at the characteristics of Spring.</w:t>
            </w:r>
          </w:p>
          <w:p w14:paraId="14578F5D" w14:textId="77777777" w:rsidR="00BC03FF" w:rsidRDefault="008A0D06">
            <w:pPr>
              <w:spacing w:before="240" w:after="240"/>
              <w:jc w:val="center"/>
              <w:rPr>
                <w:sz w:val="18"/>
                <w:szCs w:val="18"/>
              </w:rPr>
            </w:pPr>
            <w:r>
              <w:rPr>
                <w:sz w:val="18"/>
                <w:szCs w:val="18"/>
              </w:rPr>
              <w:t>Children plant beans and understand the life cycle of a bean. Observe a range of dried beans.</w:t>
            </w:r>
          </w:p>
          <w:p w14:paraId="7E238DDE" w14:textId="77777777" w:rsidR="00BC03FF" w:rsidRDefault="008A0D06">
            <w:pPr>
              <w:spacing w:before="240" w:after="240"/>
              <w:jc w:val="center"/>
              <w:rPr>
                <w:sz w:val="18"/>
                <w:szCs w:val="18"/>
              </w:rPr>
            </w:pPr>
            <w:r>
              <w:rPr>
                <w:sz w:val="18"/>
                <w:szCs w:val="18"/>
              </w:rPr>
              <w:t>Talk about what they see, using a wide vocabulary e.g. shoot, root, seedling etc</w:t>
            </w:r>
          </w:p>
          <w:p w14:paraId="3506687F" w14:textId="77777777" w:rsidR="00BC03FF" w:rsidRDefault="008A0D06">
            <w:pPr>
              <w:spacing w:before="240" w:after="240"/>
              <w:jc w:val="center"/>
              <w:rPr>
                <w:sz w:val="18"/>
                <w:szCs w:val="18"/>
              </w:rPr>
            </w:pPr>
            <w:r>
              <w:rPr>
                <w:sz w:val="18"/>
                <w:szCs w:val="18"/>
              </w:rPr>
              <w:t xml:space="preserve"> Recognise some environments that are different to the one in which they live- Handa’s Surprise</w:t>
            </w:r>
          </w:p>
          <w:p w14:paraId="51E3AAE0" w14:textId="77777777" w:rsidR="00BC03FF" w:rsidRDefault="008A0D06">
            <w:pPr>
              <w:spacing w:before="240" w:after="240"/>
              <w:jc w:val="center"/>
              <w:rPr>
                <w:sz w:val="18"/>
                <w:szCs w:val="18"/>
              </w:rPr>
            </w:pPr>
            <w:r>
              <w:rPr>
                <w:sz w:val="18"/>
                <w:szCs w:val="18"/>
              </w:rPr>
              <w:t xml:space="preserve"> Describe what they see, hear and feel whilst outside. Children observe and draw plants and minibeasts.</w:t>
            </w:r>
          </w:p>
          <w:p w14:paraId="261F2BF1" w14:textId="77777777" w:rsidR="00BC03FF" w:rsidRDefault="008A0D06">
            <w:pPr>
              <w:spacing w:before="240" w:after="240"/>
              <w:jc w:val="center"/>
              <w:rPr>
                <w:sz w:val="18"/>
                <w:szCs w:val="18"/>
              </w:rPr>
            </w:pPr>
            <w:r>
              <w:rPr>
                <w:sz w:val="18"/>
                <w:szCs w:val="18"/>
              </w:rPr>
              <w:t>Children observe changes in trees throughout the year. Understand that some trees never lose their leaves.</w:t>
            </w:r>
          </w:p>
          <w:p w14:paraId="14E58ADB" w14:textId="77777777" w:rsidR="00BC03FF" w:rsidRDefault="008A0D06">
            <w:pPr>
              <w:spacing w:before="240" w:after="240"/>
              <w:jc w:val="center"/>
              <w:rPr>
                <w:sz w:val="18"/>
                <w:szCs w:val="18"/>
              </w:rPr>
            </w:pPr>
            <w:r>
              <w:rPr>
                <w:sz w:val="18"/>
                <w:szCs w:val="18"/>
              </w:rPr>
              <w:t>Identify and name a variety of fruits and vegetables.</w:t>
            </w:r>
          </w:p>
          <w:p w14:paraId="450C9FEB" w14:textId="77777777" w:rsidR="00BC03FF" w:rsidRDefault="00BC03FF">
            <w:pPr>
              <w:jc w:val="center"/>
              <w:rPr>
                <w:sz w:val="18"/>
                <w:szCs w:val="18"/>
              </w:rPr>
            </w:pPr>
          </w:p>
          <w:p w14:paraId="105FC23B" w14:textId="77777777" w:rsidR="00BC03FF" w:rsidRDefault="00BC03FF">
            <w:pPr>
              <w:jc w:val="center"/>
              <w:rPr>
                <w:rFonts w:ascii="Calibri" w:eastAsia="Calibri" w:hAnsi="Calibri" w:cs="Calibri"/>
                <w:sz w:val="16"/>
                <w:szCs w:val="16"/>
              </w:rPr>
            </w:pPr>
          </w:p>
        </w:tc>
        <w:tc>
          <w:tcPr>
            <w:tcW w:w="4680" w:type="dxa"/>
            <w:shd w:val="clear" w:color="auto" w:fill="auto"/>
            <w:tcMar>
              <w:top w:w="100" w:type="dxa"/>
              <w:left w:w="100" w:type="dxa"/>
              <w:bottom w:w="100" w:type="dxa"/>
              <w:right w:w="100" w:type="dxa"/>
            </w:tcMar>
          </w:tcPr>
          <w:p w14:paraId="44AB0C54" w14:textId="77777777" w:rsidR="00BC03FF" w:rsidRDefault="008A0D06">
            <w:pPr>
              <w:spacing w:before="240" w:after="240"/>
              <w:jc w:val="center"/>
              <w:rPr>
                <w:sz w:val="18"/>
                <w:szCs w:val="18"/>
              </w:rPr>
            </w:pPr>
            <w:r>
              <w:rPr>
                <w:sz w:val="18"/>
                <w:szCs w:val="18"/>
              </w:rPr>
              <w:t>Explore and engage in music making and dance, performing solo or in groups.</w:t>
            </w:r>
          </w:p>
          <w:p w14:paraId="7104C383" w14:textId="77777777" w:rsidR="00BC03FF" w:rsidRDefault="008A0D06">
            <w:pPr>
              <w:spacing w:before="240" w:after="240"/>
              <w:jc w:val="center"/>
              <w:rPr>
                <w:sz w:val="18"/>
                <w:szCs w:val="18"/>
              </w:rPr>
            </w:pPr>
            <w:r>
              <w:rPr>
                <w:sz w:val="18"/>
                <w:szCs w:val="18"/>
              </w:rPr>
              <w:t xml:space="preserve"> Develop storylines in their pretend play.</w:t>
            </w:r>
          </w:p>
          <w:p w14:paraId="5ECD5FFD" w14:textId="77777777" w:rsidR="00BC03FF" w:rsidRDefault="008A0D06">
            <w:pPr>
              <w:spacing w:before="240" w:after="240"/>
              <w:jc w:val="center"/>
              <w:rPr>
                <w:sz w:val="18"/>
                <w:szCs w:val="18"/>
              </w:rPr>
            </w:pPr>
            <w:r>
              <w:rPr>
                <w:sz w:val="18"/>
                <w:szCs w:val="18"/>
              </w:rPr>
              <w:t xml:space="preserve"> Develop and represent ideas through drawing and collaging plants and trees.</w:t>
            </w:r>
          </w:p>
          <w:p w14:paraId="07E8603B" w14:textId="77777777" w:rsidR="00BC03FF" w:rsidRDefault="00BC03FF">
            <w:pPr>
              <w:spacing w:before="240" w:after="240"/>
              <w:jc w:val="center"/>
              <w:rPr>
                <w:sz w:val="18"/>
                <w:szCs w:val="18"/>
              </w:rPr>
            </w:pPr>
          </w:p>
          <w:p w14:paraId="78C05973" w14:textId="77777777" w:rsidR="00BC03FF" w:rsidRDefault="00BC03FF">
            <w:pPr>
              <w:spacing w:before="240" w:after="240"/>
              <w:jc w:val="center"/>
              <w:rPr>
                <w:sz w:val="18"/>
                <w:szCs w:val="18"/>
              </w:rPr>
            </w:pPr>
          </w:p>
          <w:p w14:paraId="06347C74" w14:textId="77777777" w:rsidR="00BC03FF" w:rsidRDefault="00BC03FF">
            <w:pPr>
              <w:spacing w:before="240" w:after="240"/>
              <w:jc w:val="center"/>
              <w:rPr>
                <w:sz w:val="18"/>
                <w:szCs w:val="18"/>
              </w:rPr>
            </w:pPr>
          </w:p>
          <w:p w14:paraId="2697225E" w14:textId="77777777" w:rsidR="00BC03FF" w:rsidRDefault="00BC03FF">
            <w:pPr>
              <w:jc w:val="center"/>
              <w:rPr>
                <w:sz w:val="18"/>
                <w:szCs w:val="18"/>
              </w:rPr>
            </w:pPr>
          </w:p>
          <w:p w14:paraId="0F0E3AC8" w14:textId="77777777" w:rsidR="00BC03FF" w:rsidRDefault="00BC03FF">
            <w:pPr>
              <w:jc w:val="center"/>
              <w:rPr>
                <w:sz w:val="18"/>
                <w:szCs w:val="18"/>
              </w:rPr>
            </w:pPr>
          </w:p>
          <w:p w14:paraId="2FF1BAD6" w14:textId="77777777" w:rsidR="00BC03FF" w:rsidRDefault="00BC03FF">
            <w:pPr>
              <w:jc w:val="center"/>
              <w:rPr>
                <w:sz w:val="18"/>
                <w:szCs w:val="18"/>
              </w:rPr>
            </w:pPr>
          </w:p>
          <w:p w14:paraId="679975B6" w14:textId="77777777" w:rsidR="00BC03FF" w:rsidRDefault="00BC03FF">
            <w:pPr>
              <w:jc w:val="center"/>
              <w:rPr>
                <w:sz w:val="18"/>
                <w:szCs w:val="18"/>
              </w:rPr>
            </w:pPr>
          </w:p>
          <w:p w14:paraId="0545BC62" w14:textId="77777777" w:rsidR="00BC03FF" w:rsidRDefault="00BC03FF">
            <w:pPr>
              <w:spacing w:line="240" w:lineRule="auto"/>
              <w:rPr>
                <w:rFonts w:ascii="Comic Sans MS" w:eastAsia="Comic Sans MS" w:hAnsi="Comic Sans MS" w:cs="Comic Sans MS"/>
                <w:sz w:val="16"/>
                <w:szCs w:val="16"/>
              </w:rPr>
            </w:pPr>
          </w:p>
          <w:p w14:paraId="5F58B957" w14:textId="77777777" w:rsidR="00BC03FF" w:rsidRDefault="00BC03FF">
            <w:pPr>
              <w:spacing w:line="240" w:lineRule="auto"/>
              <w:rPr>
                <w:rFonts w:ascii="Comic Sans MS" w:eastAsia="Comic Sans MS" w:hAnsi="Comic Sans MS" w:cs="Comic Sans MS"/>
                <w:sz w:val="16"/>
                <w:szCs w:val="16"/>
              </w:rPr>
            </w:pPr>
          </w:p>
          <w:p w14:paraId="69CB3238" w14:textId="77777777" w:rsidR="00BC03FF" w:rsidRDefault="00BC03FF">
            <w:pPr>
              <w:widowControl w:val="0"/>
              <w:pBdr>
                <w:top w:val="nil"/>
                <w:left w:val="nil"/>
                <w:bottom w:val="nil"/>
                <w:right w:val="nil"/>
                <w:between w:val="nil"/>
              </w:pBdr>
              <w:spacing w:line="240" w:lineRule="auto"/>
              <w:rPr>
                <w:rFonts w:ascii="Comic Sans MS" w:eastAsia="Comic Sans MS" w:hAnsi="Comic Sans MS" w:cs="Comic Sans MS"/>
                <w:sz w:val="16"/>
                <w:szCs w:val="16"/>
              </w:rPr>
            </w:pPr>
          </w:p>
          <w:p w14:paraId="33527299" w14:textId="77777777" w:rsidR="00BC03FF" w:rsidRDefault="00BC03FF">
            <w:pPr>
              <w:widowControl w:val="0"/>
              <w:pBdr>
                <w:top w:val="nil"/>
                <w:left w:val="nil"/>
                <w:bottom w:val="nil"/>
                <w:right w:val="nil"/>
                <w:between w:val="nil"/>
              </w:pBdr>
              <w:spacing w:line="240" w:lineRule="auto"/>
              <w:rPr>
                <w:rFonts w:ascii="Comic Sans MS" w:eastAsia="Comic Sans MS" w:hAnsi="Comic Sans MS" w:cs="Comic Sans MS"/>
                <w:sz w:val="16"/>
                <w:szCs w:val="16"/>
                <w:u w:val="single"/>
              </w:rPr>
            </w:pPr>
          </w:p>
        </w:tc>
        <w:tc>
          <w:tcPr>
            <w:tcW w:w="4575" w:type="dxa"/>
            <w:shd w:val="clear" w:color="auto" w:fill="auto"/>
            <w:tcMar>
              <w:top w:w="100" w:type="dxa"/>
              <w:left w:w="100" w:type="dxa"/>
              <w:bottom w:w="100" w:type="dxa"/>
              <w:right w:w="100" w:type="dxa"/>
            </w:tcMar>
          </w:tcPr>
          <w:p w14:paraId="7D0332C4" w14:textId="77777777" w:rsidR="00BC03FF" w:rsidRDefault="008A0D06">
            <w:pPr>
              <w:jc w:val="center"/>
              <w:rPr>
                <w:b/>
                <w:sz w:val="20"/>
                <w:szCs w:val="20"/>
              </w:rPr>
            </w:pPr>
            <w:r>
              <w:rPr>
                <w:b/>
                <w:sz w:val="20"/>
                <w:szCs w:val="20"/>
              </w:rPr>
              <w:t>What’s Outside?</w:t>
            </w:r>
          </w:p>
          <w:p w14:paraId="7EBF8B93" w14:textId="77777777" w:rsidR="00BC03FF" w:rsidRDefault="008A0D06">
            <w:pPr>
              <w:rPr>
                <w:sz w:val="20"/>
                <w:szCs w:val="20"/>
              </w:rPr>
            </w:pPr>
            <w:r>
              <w:rPr>
                <w:sz w:val="20"/>
                <w:szCs w:val="20"/>
              </w:rPr>
              <w:t>Once upon a time</w:t>
            </w:r>
          </w:p>
          <w:p w14:paraId="155A88B5" w14:textId="77777777" w:rsidR="00BC03FF" w:rsidRDefault="008A0D06">
            <w:pPr>
              <w:spacing w:before="240" w:after="240"/>
              <w:rPr>
                <w:sz w:val="20"/>
                <w:szCs w:val="20"/>
              </w:rPr>
            </w:pPr>
            <w:proofErr w:type="gramStart"/>
            <w:r>
              <w:rPr>
                <w:sz w:val="20"/>
                <w:szCs w:val="20"/>
              </w:rPr>
              <w:t>Happily</w:t>
            </w:r>
            <w:proofErr w:type="gramEnd"/>
            <w:r>
              <w:rPr>
                <w:sz w:val="20"/>
                <w:szCs w:val="20"/>
              </w:rPr>
              <w:t xml:space="preserve"> ever after</w:t>
            </w:r>
          </w:p>
          <w:p w14:paraId="4D3B366F" w14:textId="77777777" w:rsidR="00BC03FF" w:rsidRDefault="008A0D06">
            <w:pPr>
              <w:spacing w:before="240" w:after="240"/>
              <w:rPr>
                <w:sz w:val="20"/>
                <w:szCs w:val="20"/>
              </w:rPr>
            </w:pPr>
            <w:r>
              <w:rPr>
                <w:sz w:val="20"/>
                <w:szCs w:val="20"/>
              </w:rPr>
              <w:t>Suddenly</w:t>
            </w:r>
          </w:p>
          <w:p w14:paraId="73A42061" w14:textId="77777777" w:rsidR="00BC03FF" w:rsidRDefault="008A0D06">
            <w:pPr>
              <w:spacing w:before="240" w:after="240"/>
              <w:rPr>
                <w:sz w:val="20"/>
                <w:szCs w:val="20"/>
              </w:rPr>
            </w:pPr>
            <w:r>
              <w:rPr>
                <w:sz w:val="20"/>
                <w:szCs w:val="20"/>
              </w:rPr>
              <w:t xml:space="preserve"> root</w:t>
            </w:r>
          </w:p>
          <w:p w14:paraId="7A7B2431" w14:textId="77777777" w:rsidR="00BC03FF" w:rsidRDefault="008A0D06">
            <w:pPr>
              <w:spacing w:before="240" w:after="240"/>
              <w:rPr>
                <w:sz w:val="20"/>
                <w:szCs w:val="20"/>
              </w:rPr>
            </w:pPr>
            <w:r>
              <w:rPr>
                <w:sz w:val="20"/>
                <w:szCs w:val="20"/>
              </w:rPr>
              <w:t>shoot</w:t>
            </w:r>
          </w:p>
          <w:p w14:paraId="61286ED9" w14:textId="77777777" w:rsidR="00BC03FF" w:rsidRDefault="008A0D06">
            <w:pPr>
              <w:spacing w:before="240" w:after="240"/>
              <w:rPr>
                <w:sz w:val="20"/>
                <w:szCs w:val="20"/>
              </w:rPr>
            </w:pPr>
            <w:r>
              <w:rPr>
                <w:sz w:val="20"/>
                <w:szCs w:val="20"/>
              </w:rPr>
              <w:t>seedling</w:t>
            </w:r>
          </w:p>
          <w:p w14:paraId="67316F32" w14:textId="77777777" w:rsidR="00BC03FF" w:rsidRDefault="008A0D06">
            <w:pPr>
              <w:spacing w:before="240" w:after="240"/>
              <w:rPr>
                <w:sz w:val="20"/>
                <w:szCs w:val="20"/>
              </w:rPr>
            </w:pPr>
            <w:r>
              <w:rPr>
                <w:sz w:val="20"/>
                <w:szCs w:val="20"/>
              </w:rPr>
              <w:t>evergreen</w:t>
            </w:r>
          </w:p>
          <w:p w14:paraId="6E83AE5F" w14:textId="77777777" w:rsidR="00BC03FF" w:rsidRDefault="008A0D06">
            <w:pPr>
              <w:spacing w:before="240" w:after="240"/>
              <w:rPr>
                <w:sz w:val="20"/>
                <w:szCs w:val="20"/>
              </w:rPr>
            </w:pPr>
            <w:r>
              <w:rPr>
                <w:sz w:val="20"/>
                <w:szCs w:val="20"/>
              </w:rPr>
              <w:t>stem</w:t>
            </w:r>
          </w:p>
          <w:p w14:paraId="4CC57137" w14:textId="77777777" w:rsidR="00BC03FF" w:rsidRDefault="008A0D06">
            <w:pPr>
              <w:spacing w:before="240" w:after="240"/>
              <w:rPr>
                <w:sz w:val="20"/>
                <w:szCs w:val="20"/>
              </w:rPr>
            </w:pPr>
            <w:r>
              <w:rPr>
                <w:sz w:val="20"/>
                <w:szCs w:val="20"/>
              </w:rPr>
              <w:t>leaves</w:t>
            </w:r>
          </w:p>
          <w:p w14:paraId="4D952AD0" w14:textId="77777777" w:rsidR="00BC03FF" w:rsidRDefault="008A0D06">
            <w:pPr>
              <w:spacing w:before="240" w:after="240"/>
              <w:rPr>
                <w:sz w:val="20"/>
                <w:szCs w:val="20"/>
              </w:rPr>
            </w:pPr>
            <w:r>
              <w:rPr>
                <w:sz w:val="20"/>
                <w:szCs w:val="20"/>
              </w:rPr>
              <w:t>branch</w:t>
            </w:r>
          </w:p>
          <w:p w14:paraId="6E98539D" w14:textId="77777777" w:rsidR="00BC03FF" w:rsidRDefault="008A0D06">
            <w:pPr>
              <w:spacing w:before="240" w:after="240"/>
              <w:rPr>
                <w:sz w:val="20"/>
                <w:szCs w:val="20"/>
              </w:rPr>
            </w:pPr>
            <w:r>
              <w:rPr>
                <w:sz w:val="20"/>
                <w:szCs w:val="20"/>
              </w:rPr>
              <w:t>trunk</w:t>
            </w:r>
          </w:p>
          <w:p w14:paraId="64CC9702" w14:textId="77777777" w:rsidR="00BC03FF" w:rsidRDefault="008A0D06">
            <w:pPr>
              <w:spacing w:before="240" w:after="240"/>
              <w:rPr>
                <w:sz w:val="20"/>
                <w:szCs w:val="20"/>
              </w:rPr>
            </w:pPr>
            <w:r>
              <w:rPr>
                <w:sz w:val="20"/>
                <w:szCs w:val="20"/>
              </w:rPr>
              <w:t>life cycle</w:t>
            </w:r>
          </w:p>
          <w:p w14:paraId="17CA1400" w14:textId="77777777" w:rsidR="00BC03FF" w:rsidRDefault="008A0D06">
            <w:pPr>
              <w:spacing w:before="240" w:after="240"/>
              <w:rPr>
                <w:sz w:val="20"/>
                <w:szCs w:val="20"/>
              </w:rPr>
            </w:pPr>
            <w:r>
              <w:rPr>
                <w:sz w:val="20"/>
                <w:szCs w:val="20"/>
              </w:rPr>
              <w:t>trowel</w:t>
            </w:r>
          </w:p>
          <w:p w14:paraId="3E6E0989" w14:textId="77777777" w:rsidR="00BC03FF" w:rsidRDefault="008A0D06">
            <w:pPr>
              <w:spacing w:before="240" w:after="240"/>
              <w:rPr>
                <w:sz w:val="20"/>
                <w:szCs w:val="20"/>
              </w:rPr>
            </w:pPr>
            <w:r>
              <w:rPr>
                <w:sz w:val="20"/>
                <w:szCs w:val="20"/>
              </w:rPr>
              <w:t>compost</w:t>
            </w:r>
          </w:p>
          <w:p w14:paraId="1E7095D4" w14:textId="77777777" w:rsidR="00BC03FF" w:rsidRDefault="00BC03FF">
            <w:pPr>
              <w:spacing w:before="240" w:after="240"/>
              <w:rPr>
                <w:sz w:val="20"/>
                <w:szCs w:val="20"/>
              </w:rPr>
            </w:pPr>
          </w:p>
          <w:p w14:paraId="60309D50" w14:textId="77777777" w:rsidR="00BC03FF" w:rsidRDefault="00BC03FF">
            <w:pPr>
              <w:rPr>
                <w:sz w:val="20"/>
                <w:szCs w:val="20"/>
              </w:rPr>
            </w:pPr>
          </w:p>
          <w:p w14:paraId="440FE1DA" w14:textId="77777777" w:rsidR="00BC03FF" w:rsidRDefault="00BC03FF">
            <w:pPr>
              <w:jc w:val="center"/>
              <w:rPr>
                <w:sz w:val="18"/>
                <w:szCs w:val="18"/>
              </w:rPr>
            </w:pPr>
          </w:p>
        </w:tc>
      </w:tr>
      <w:tr w:rsidR="00BC03FF" w14:paraId="38E0AD6E" w14:textId="77777777">
        <w:trPr>
          <w:trHeight w:val="420"/>
        </w:trPr>
        <w:tc>
          <w:tcPr>
            <w:tcW w:w="4650" w:type="dxa"/>
            <w:shd w:val="clear" w:color="auto" w:fill="B4A7D6"/>
            <w:tcMar>
              <w:top w:w="100" w:type="dxa"/>
              <w:left w:w="100" w:type="dxa"/>
              <w:bottom w:w="100" w:type="dxa"/>
              <w:right w:w="100" w:type="dxa"/>
            </w:tcMar>
          </w:tcPr>
          <w:p w14:paraId="4218A567" w14:textId="77777777" w:rsidR="00BC03FF" w:rsidRDefault="008A0D06">
            <w:pPr>
              <w:widowControl w:val="0"/>
              <w:pBdr>
                <w:top w:val="nil"/>
                <w:left w:val="nil"/>
                <w:bottom w:val="nil"/>
                <w:right w:val="nil"/>
                <w:between w:val="nil"/>
              </w:pBdr>
              <w:spacing w:line="240" w:lineRule="auto"/>
              <w:jc w:val="center"/>
            </w:pPr>
            <w:r>
              <w:lastRenderedPageBreak/>
              <w:t>Experiences</w:t>
            </w:r>
          </w:p>
        </w:tc>
        <w:tc>
          <w:tcPr>
            <w:tcW w:w="4680" w:type="dxa"/>
            <w:shd w:val="clear" w:color="auto" w:fill="B4A7D6"/>
            <w:tcMar>
              <w:top w:w="100" w:type="dxa"/>
              <w:left w:w="100" w:type="dxa"/>
              <w:bottom w:w="100" w:type="dxa"/>
              <w:right w:w="100" w:type="dxa"/>
            </w:tcMar>
          </w:tcPr>
          <w:p w14:paraId="468E3862" w14:textId="77777777" w:rsidR="00BC03FF" w:rsidRDefault="00BC03FF">
            <w:pPr>
              <w:widowControl w:val="0"/>
              <w:spacing w:line="240" w:lineRule="auto"/>
              <w:jc w:val="center"/>
            </w:pPr>
          </w:p>
        </w:tc>
        <w:tc>
          <w:tcPr>
            <w:tcW w:w="4575" w:type="dxa"/>
            <w:shd w:val="clear" w:color="auto" w:fill="B4A7D6"/>
            <w:tcMar>
              <w:top w:w="100" w:type="dxa"/>
              <w:left w:w="100" w:type="dxa"/>
              <w:bottom w:w="100" w:type="dxa"/>
              <w:right w:w="100" w:type="dxa"/>
            </w:tcMar>
          </w:tcPr>
          <w:p w14:paraId="5915EAE1" w14:textId="77777777" w:rsidR="00BC03FF" w:rsidRDefault="00BC03FF">
            <w:pPr>
              <w:widowControl w:val="0"/>
              <w:spacing w:line="240" w:lineRule="auto"/>
              <w:jc w:val="center"/>
            </w:pPr>
          </w:p>
        </w:tc>
      </w:tr>
      <w:tr w:rsidR="00BC03FF" w14:paraId="0D928B6B" w14:textId="77777777">
        <w:trPr>
          <w:trHeight w:val="2568"/>
        </w:trPr>
        <w:tc>
          <w:tcPr>
            <w:tcW w:w="4650" w:type="dxa"/>
            <w:shd w:val="clear" w:color="auto" w:fill="auto"/>
            <w:tcMar>
              <w:top w:w="100" w:type="dxa"/>
              <w:left w:w="100" w:type="dxa"/>
              <w:bottom w:w="100" w:type="dxa"/>
              <w:right w:w="100" w:type="dxa"/>
            </w:tcMar>
          </w:tcPr>
          <w:p w14:paraId="1E6A19D3" w14:textId="77777777" w:rsidR="001E42AD" w:rsidRDefault="001E42AD">
            <w:pPr>
              <w:spacing w:line="240" w:lineRule="auto"/>
              <w:rPr>
                <w:sz w:val="20"/>
                <w:szCs w:val="20"/>
              </w:rPr>
            </w:pPr>
            <w:r>
              <w:rPr>
                <w:sz w:val="20"/>
                <w:szCs w:val="20"/>
              </w:rPr>
              <w:t>Hoglets visit</w:t>
            </w:r>
          </w:p>
          <w:p w14:paraId="676D645B" w14:textId="77777777" w:rsidR="00BC03FF" w:rsidRDefault="008A0D06">
            <w:pPr>
              <w:spacing w:line="240" w:lineRule="auto"/>
              <w:rPr>
                <w:sz w:val="20"/>
                <w:szCs w:val="20"/>
              </w:rPr>
            </w:pPr>
            <w:r>
              <w:rPr>
                <w:sz w:val="20"/>
                <w:szCs w:val="20"/>
              </w:rPr>
              <w:t>Egg hunt</w:t>
            </w:r>
          </w:p>
          <w:p w14:paraId="6AAFD371" w14:textId="77777777" w:rsidR="00BC03FF" w:rsidRDefault="008A0D06">
            <w:pPr>
              <w:spacing w:line="240" w:lineRule="auto"/>
              <w:rPr>
                <w:sz w:val="20"/>
                <w:szCs w:val="20"/>
              </w:rPr>
            </w:pPr>
            <w:r>
              <w:rPr>
                <w:sz w:val="20"/>
                <w:szCs w:val="20"/>
              </w:rPr>
              <w:t>Caterpillars to butterflies</w:t>
            </w:r>
          </w:p>
          <w:p w14:paraId="764F94D4" w14:textId="77777777" w:rsidR="00BC03FF" w:rsidRDefault="008A0D06">
            <w:pPr>
              <w:spacing w:line="240" w:lineRule="auto"/>
              <w:rPr>
                <w:sz w:val="20"/>
                <w:szCs w:val="20"/>
              </w:rPr>
            </w:pPr>
            <w:r>
              <w:rPr>
                <w:sz w:val="20"/>
                <w:szCs w:val="20"/>
              </w:rPr>
              <w:t>Identifying plants</w:t>
            </w:r>
          </w:p>
          <w:p w14:paraId="660D6FBE" w14:textId="77777777" w:rsidR="00BC03FF" w:rsidRDefault="008A0D06">
            <w:pPr>
              <w:spacing w:line="240" w:lineRule="auto"/>
              <w:rPr>
                <w:sz w:val="20"/>
                <w:szCs w:val="20"/>
              </w:rPr>
            </w:pPr>
            <w:r>
              <w:rPr>
                <w:sz w:val="20"/>
                <w:szCs w:val="20"/>
              </w:rPr>
              <w:t>Minibeast hunt</w:t>
            </w:r>
          </w:p>
          <w:p w14:paraId="2C84A710" w14:textId="77777777" w:rsidR="00BC03FF" w:rsidRDefault="008A0D06">
            <w:pPr>
              <w:spacing w:line="240" w:lineRule="auto"/>
              <w:rPr>
                <w:sz w:val="20"/>
                <w:szCs w:val="20"/>
              </w:rPr>
            </w:pPr>
            <w:r>
              <w:rPr>
                <w:sz w:val="20"/>
                <w:szCs w:val="20"/>
              </w:rPr>
              <w:t>Planting seeds</w:t>
            </w:r>
          </w:p>
          <w:p w14:paraId="7809DEE2" w14:textId="77777777" w:rsidR="00BC03FF" w:rsidRDefault="008A0D06">
            <w:pPr>
              <w:spacing w:line="240" w:lineRule="auto"/>
              <w:rPr>
                <w:sz w:val="20"/>
                <w:szCs w:val="20"/>
              </w:rPr>
            </w:pPr>
            <w:r>
              <w:rPr>
                <w:sz w:val="20"/>
                <w:szCs w:val="20"/>
              </w:rPr>
              <w:t>Knowing where our food comes from</w:t>
            </w:r>
          </w:p>
          <w:p w14:paraId="2DB88EA5" w14:textId="77777777" w:rsidR="00BC03FF" w:rsidRDefault="008A0D06">
            <w:pPr>
              <w:spacing w:line="240" w:lineRule="auto"/>
              <w:rPr>
                <w:sz w:val="20"/>
                <w:szCs w:val="20"/>
              </w:rPr>
            </w:pPr>
            <w:r>
              <w:rPr>
                <w:sz w:val="20"/>
                <w:szCs w:val="20"/>
              </w:rPr>
              <w:t>Making a healthy snack.</w:t>
            </w:r>
          </w:p>
          <w:p w14:paraId="1C45243D" w14:textId="77777777" w:rsidR="00BC03FF" w:rsidRDefault="008A0D06">
            <w:pPr>
              <w:spacing w:line="240" w:lineRule="auto"/>
              <w:rPr>
                <w:sz w:val="20"/>
                <w:szCs w:val="20"/>
              </w:rPr>
            </w:pPr>
            <w:r>
              <w:rPr>
                <w:sz w:val="20"/>
                <w:szCs w:val="20"/>
              </w:rPr>
              <w:t>Observational drawings of animals and plants, cut open fruits etc</w:t>
            </w:r>
          </w:p>
          <w:p w14:paraId="238BF8E6" w14:textId="77777777" w:rsidR="00BC03FF" w:rsidRDefault="008A0D06">
            <w:pPr>
              <w:spacing w:line="240" w:lineRule="auto"/>
              <w:rPr>
                <w:sz w:val="20"/>
                <w:szCs w:val="20"/>
              </w:rPr>
            </w:pPr>
            <w:r>
              <w:rPr>
                <w:sz w:val="20"/>
                <w:szCs w:val="20"/>
              </w:rPr>
              <w:t>Identify signs of Spring</w:t>
            </w:r>
          </w:p>
          <w:p w14:paraId="4BD866FF" w14:textId="77777777" w:rsidR="00BC03FF" w:rsidRDefault="008A0D06">
            <w:pPr>
              <w:spacing w:line="240" w:lineRule="auto"/>
              <w:rPr>
                <w:sz w:val="20"/>
                <w:szCs w:val="20"/>
              </w:rPr>
            </w:pPr>
            <w:r>
              <w:rPr>
                <w:sz w:val="20"/>
                <w:szCs w:val="20"/>
              </w:rPr>
              <w:t>Know and act out the Easter story</w:t>
            </w:r>
          </w:p>
          <w:p w14:paraId="47F41D80" w14:textId="77777777" w:rsidR="00BC03FF" w:rsidRDefault="00BC03FF">
            <w:pPr>
              <w:jc w:val="center"/>
              <w:rPr>
                <w:rFonts w:ascii="Calibri" w:eastAsia="Calibri" w:hAnsi="Calibri" w:cs="Calibri"/>
                <w:sz w:val="18"/>
                <w:szCs w:val="18"/>
              </w:rPr>
            </w:pPr>
          </w:p>
          <w:p w14:paraId="7B1CA1AC" w14:textId="77777777" w:rsidR="00BC03FF" w:rsidRDefault="00BC03FF">
            <w:pPr>
              <w:jc w:val="center"/>
              <w:rPr>
                <w:sz w:val="18"/>
                <w:szCs w:val="18"/>
              </w:rPr>
            </w:pPr>
          </w:p>
          <w:p w14:paraId="14732C16" w14:textId="77777777" w:rsidR="00BC03FF" w:rsidRDefault="00BC03FF">
            <w:pPr>
              <w:jc w:val="center"/>
              <w:rPr>
                <w:sz w:val="18"/>
                <w:szCs w:val="18"/>
              </w:rPr>
            </w:pPr>
          </w:p>
        </w:tc>
        <w:tc>
          <w:tcPr>
            <w:tcW w:w="4680" w:type="dxa"/>
            <w:shd w:val="clear" w:color="auto" w:fill="auto"/>
            <w:tcMar>
              <w:top w:w="100" w:type="dxa"/>
              <w:left w:w="100" w:type="dxa"/>
              <w:bottom w:w="100" w:type="dxa"/>
              <w:right w:w="100" w:type="dxa"/>
            </w:tcMar>
          </w:tcPr>
          <w:p w14:paraId="216F1159" w14:textId="77777777" w:rsidR="00BC03FF" w:rsidRDefault="00BC03FF">
            <w:pPr>
              <w:pBdr>
                <w:top w:val="nil"/>
                <w:left w:val="nil"/>
                <w:bottom w:val="nil"/>
                <w:right w:val="nil"/>
                <w:between w:val="nil"/>
              </w:pBdr>
              <w:spacing w:line="240" w:lineRule="auto"/>
              <w:jc w:val="center"/>
              <w:rPr>
                <w:rFonts w:ascii="Comic Sans MS" w:eastAsia="Comic Sans MS" w:hAnsi="Comic Sans MS" w:cs="Comic Sans MS"/>
                <w:color w:val="000000"/>
                <w:sz w:val="18"/>
                <w:szCs w:val="18"/>
              </w:rPr>
            </w:pPr>
          </w:p>
          <w:p w14:paraId="3CF95681" w14:textId="77777777" w:rsidR="00BC03FF" w:rsidRDefault="008A0D06">
            <w:pPr>
              <w:widowControl w:val="0"/>
              <w:spacing w:line="240" w:lineRule="auto"/>
              <w:rPr>
                <w:rFonts w:ascii="Comic Sans MS" w:eastAsia="Comic Sans MS" w:hAnsi="Comic Sans MS" w:cs="Comic Sans MS"/>
                <w:sz w:val="16"/>
                <w:szCs w:val="16"/>
              </w:rPr>
            </w:pPr>
            <w:r>
              <w:rPr>
                <w:rFonts w:ascii="Comic Sans MS" w:eastAsia="Comic Sans MS" w:hAnsi="Comic Sans MS" w:cs="Comic Sans MS"/>
                <w:sz w:val="16"/>
                <w:szCs w:val="16"/>
              </w:rPr>
              <w:t>.</w:t>
            </w:r>
          </w:p>
        </w:tc>
        <w:tc>
          <w:tcPr>
            <w:tcW w:w="4575" w:type="dxa"/>
            <w:shd w:val="clear" w:color="auto" w:fill="auto"/>
            <w:tcMar>
              <w:top w:w="100" w:type="dxa"/>
              <w:left w:w="100" w:type="dxa"/>
              <w:bottom w:w="100" w:type="dxa"/>
              <w:right w:w="100" w:type="dxa"/>
            </w:tcMar>
          </w:tcPr>
          <w:p w14:paraId="44785E2B" w14:textId="77777777" w:rsidR="00BC03FF" w:rsidRDefault="00BC03FF">
            <w:pPr>
              <w:widowControl w:val="0"/>
              <w:spacing w:line="240" w:lineRule="auto"/>
              <w:jc w:val="center"/>
              <w:rPr>
                <w:rFonts w:ascii="Comic Sans MS" w:eastAsia="Comic Sans MS" w:hAnsi="Comic Sans MS" w:cs="Comic Sans MS"/>
                <w:sz w:val="16"/>
                <w:szCs w:val="16"/>
                <w:u w:val="single"/>
              </w:rPr>
            </w:pPr>
          </w:p>
          <w:p w14:paraId="58C16027" w14:textId="77777777" w:rsidR="00BC03FF" w:rsidRDefault="00BC03FF">
            <w:pPr>
              <w:widowControl w:val="0"/>
              <w:spacing w:line="240" w:lineRule="auto"/>
              <w:rPr>
                <w:rFonts w:ascii="Comic Sans MS" w:eastAsia="Comic Sans MS" w:hAnsi="Comic Sans MS" w:cs="Comic Sans MS"/>
                <w:sz w:val="16"/>
                <w:szCs w:val="16"/>
                <w:u w:val="single"/>
              </w:rPr>
            </w:pPr>
          </w:p>
        </w:tc>
      </w:tr>
    </w:tbl>
    <w:p w14:paraId="49FB33C7" w14:textId="77777777" w:rsidR="00BC03FF" w:rsidRDefault="00BC03FF"/>
    <w:sectPr w:rsidR="00BC03FF">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Aptos Display"/>
    <w:panose1 w:val="020F0502020204030204"/>
    <w:charset w:val="00"/>
    <w:family w:val="swiss"/>
    <w:pitch w:val="variable"/>
    <w:sig w:usb0="E4002EFF" w:usb1="C000247B" w:usb2="00000009" w:usb3="00000000" w:csb0="000001FF" w:csb1="00000000"/>
  </w:font>
  <w:font w:name="Comic Sans MS">
    <w:altName w:val="Aptos Display"/>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3FF"/>
    <w:rsid w:val="001E42AD"/>
    <w:rsid w:val="003138C7"/>
    <w:rsid w:val="0070187C"/>
    <w:rsid w:val="008A0D06"/>
    <w:rsid w:val="00BC03FF"/>
    <w:rsid w:val="00D11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CDCD9"/>
  <w15:docId w15:val="{67907919-F5EE-49CC-BA7B-46E8B819F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E77F3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77F30"/>
    <w:pPr>
      <w:tabs>
        <w:tab w:val="center" w:pos="4513"/>
        <w:tab w:val="right" w:pos="9026"/>
      </w:tabs>
      <w:spacing w:line="240" w:lineRule="auto"/>
    </w:pPr>
  </w:style>
  <w:style w:type="character" w:customStyle="1" w:styleId="HeaderChar">
    <w:name w:val="Header Char"/>
    <w:basedOn w:val="DefaultParagraphFont"/>
    <w:link w:val="Header"/>
    <w:uiPriority w:val="99"/>
    <w:rsid w:val="00E77F30"/>
  </w:style>
  <w:style w:type="paragraph" w:styleId="Footer">
    <w:name w:val="footer"/>
    <w:basedOn w:val="Normal"/>
    <w:link w:val="FooterChar"/>
    <w:uiPriority w:val="99"/>
    <w:unhideWhenUsed/>
    <w:rsid w:val="00E77F30"/>
    <w:pPr>
      <w:tabs>
        <w:tab w:val="center" w:pos="4513"/>
        <w:tab w:val="right" w:pos="9026"/>
      </w:tabs>
      <w:spacing w:line="240" w:lineRule="auto"/>
    </w:pPr>
  </w:style>
  <w:style w:type="character" w:customStyle="1" w:styleId="FooterChar">
    <w:name w:val="Footer Char"/>
    <w:basedOn w:val="DefaultParagraphFont"/>
    <w:link w:val="Footer"/>
    <w:uiPriority w:val="99"/>
    <w:rsid w:val="00E77F30"/>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mLVnwhmysrLNHDZ5JPcM8ioWnA==">AMUW2mWU2mrHBfRPSDJJ7g2F/v4AKlgkWv1UETHIHo+EtSHcn7Dc3TaXPinirtINIOjzpzf8ifLGCkuK5ODsEt+c3j36rUmYG4231CZ8zgAsnaGVfKHRjeQ=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O'Boyle</dc:creator>
  <cp:lastModifiedBy>Louise O'Boyle</cp:lastModifiedBy>
  <cp:revision>2</cp:revision>
  <dcterms:created xsi:type="dcterms:W3CDTF">2024-02-20T22:51:00Z</dcterms:created>
  <dcterms:modified xsi:type="dcterms:W3CDTF">2024-02-20T22:51:00Z</dcterms:modified>
</cp:coreProperties>
</file>